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D5F9CA" w14:textId="6CA21572" w:rsidR="00B43BDE" w:rsidRPr="00AE52C6" w:rsidRDefault="00B43BDE" w:rsidP="00B43BDE">
      <w:pPr>
        <w:pStyle w:val="PlainText"/>
        <w:jc w:val="center"/>
        <w:rPr>
          <w:rFonts w:ascii="Arial" w:hAnsi="Arial" w:cs="Arial"/>
          <w:b/>
        </w:rPr>
      </w:pPr>
      <w:r w:rsidRPr="00AE52C6">
        <w:rPr>
          <w:rFonts w:ascii="Arial" w:hAnsi="Arial" w:cs="Arial"/>
          <w:b/>
        </w:rPr>
        <w:t xml:space="preserve">OFFICIAL COORDINATION REQUEST FOR </w:t>
      </w:r>
    </w:p>
    <w:p w14:paraId="70DC64DD" w14:textId="77777777" w:rsidR="00B43BDE" w:rsidRPr="00AE52C6" w:rsidRDefault="00B43BDE" w:rsidP="00B43BDE">
      <w:pPr>
        <w:pStyle w:val="PlainText"/>
        <w:jc w:val="center"/>
        <w:rPr>
          <w:rFonts w:ascii="Arial" w:hAnsi="Arial" w:cs="Arial"/>
          <w:b/>
        </w:rPr>
      </w:pPr>
      <w:r w:rsidRPr="00AE52C6">
        <w:rPr>
          <w:rFonts w:ascii="Arial" w:hAnsi="Arial" w:cs="Arial"/>
          <w:b/>
        </w:rPr>
        <w:t>NON-ROUTINE OPERATIONS AND MAINTENANCE</w:t>
      </w:r>
    </w:p>
    <w:p w14:paraId="422497E1" w14:textId="77777777" w:rsidR="00B43BDE" w:rsidRPr="00AE52C6" w:rsidRDefault="00B43BDE" w:rsidP="00B43BDE">
      <w:pPr>
        <w:pStyle w:val="PlainText"/>
        <w:rPr>
          <w:rFonts w:ascii="Arial" w:hAnsi="Arial" w:cs="Arial"/>
          <w:b/>
        </w:rPr>
      </w:pPr>
    </w:p>
    <w:p w14:paraId="10E3684F" w14:textId="3DB03952" w:rsidR="00650AFF" w:rsidRPr="00EC24A5" w:rsidRDefault="00650AFF" w:rsidP="00B43BDE">
      <w:pPr>
        <w:pStyle w:val="PlainText"/>
        <w:rPr>
          <w:rFonts w:ascii="Arial" w:hAnsi="Arial" w:cs="Arial"/>
          <w:bCs/>
          <w:i/>
        </w:rPr>
      </w:pPr>
      <w:r w:rsidRPr="00AE52C6">
        <w:rPr>
          <w:rFonts w:ascii="Arial" w:hAnsi="Arial" w:cs="Arial"/>
          <w:b/>
        </w:rPr>
        <w:t xml:space="preserve">COORDINATION TITLE- </w:t>
      </w:r>
      <w:r w:rsidR="00E94CD6" w:rsidRPr="00AE52C6">
        <w:rPr>
          <w:rFonts w:ascii="Arial" w:hAnsi="Arial" w:cs="Arial"/>
          <w:bCs/>
        </w:rPr>
        <w:t>2</w:t>
      </w:r>
      <w:r w:rsidR="003427A3" w:rsidRPr="00AE52C6">
        <w:rPr>
          <w:rFonts w:ascii="Arial" w:hAnsi="Arial" w:cs="Arial"/>
          <w:bCs/>
        </w:rPr>
        <w:t>4</w:t>
      </w:r>
      <w:r w:rsidR="00E94CD6" w:rsidRPr="00AE52C6">
        <w:rPr>
          <w:rFonts w:ascii="Arial" w:hAnsi="Arial" w:cs="Arial"/>
          <w:bCs/>
        </w:rPr>
        <w:t>JDA</w:t>
      </w:r>
      <w:r w:rsidR="005F67EF">
        <w:rPr>
          <w:rFonts w:ascii="Arial" w:hAnsi="Arial" w:cs="Arial"/>
          <w:bCs/>
        </w:rPr>
        <w:t>22</w:t>
      </w:r>
      <w:r w:rsidR="00E94CD6" w:rsidRPr="00AE52C6">
        <w:rPr>
          <w:rFonts w:ascii="Arial" w:hAnsi="Arial" w:cs="Arial"/>
          <w:bCs/>
        </w:rPr>
        <w:t xml:space="preserve"> –</w:t>
      </w:r>
      <w:r w:rsidR="000C0407" w:rsidRPr="00AE52C6">
        <w:rPr>
          <w:rFonts w:ascii="Arial" w:hAnsi="Arial" w:cs="Arial"/>
          <w:bCs/>
        </w:rPr>
        <w:t xml:space="preserve"> </w:t>
      </w:r>
      <w:bookmarkStart w:id="0" w:name="_Hlk178066132"/>
      <w:r w:rsidR="005F67EF">
        <w:rPr>
          <w:rFonts w:ascii="Arial" w:hAnsi="Arial" w:cs="Arial"/>
          <w:bCs/>
        </w:rPr>
        <w:t>LPS Modification Construction Near the North Fish Ladder</w:t>
      </w:r>
    </w:p>
    <w:bookmarkEnd w:id="0"/>
    <w:p w14:paraId="7F2562CE" w14:textId="31C1BE77" w:rsidR="00B43BDE" w:rsidRPr="00AE52C6" w:rsidRDefault="00B43BDE" w:rsidP="00B43BDE">
      <w:pPr>
        <w:pStyle w:val="PlainText"/>
        <w:rPr>
          <w:rFonts w:ascii="Arial" w:hAnsi="Arial" w:cs="Arial"/>
          <w:bCs/>
        </w:rPr>
      </w:pPr>
      <w:r w:rsidRPr="00AE52C6">
        <w:rPr>
          <w:rFonts w:ascii="Arial" w:hAnsi="Arial" w:cs="Arial"/>
          <w:b/>
        </w:rPr>
        <w:t xml:space="preserve">COORDINATION DATE- </w:t>
      </w:r>
      <w:r w:rsidR="00666DA3">
        <w:rPr>
          <w:rFonts w:ascii="Arial" w:hAnsi="Arial" w:cs="Arial"/>
          <w:bCs/>
        </w:rPr>
        <w:t>1</w:t>
      </w:r>
      <w:r w:rsidR="005F67EF">
        <w:rPr>
          <w:rFonts w:ascii="Arial" w:hAnsi="Arial" w:cs="Arial"/>
          <w:bCs/>
        </w:rPr>
        <w:t>1/27/24</w:t>
      </w:r>
    </w:p>
    <w:p w14:paraId="584C7D4F" w14:textId="77CF1E85" w:rsidR="00B43BDE" w:rsidRPr="00AE52C6" w:rsidRDefault="00B43BDE" w:rsidP="00B43BDE">
      <w:pPr>
        <w:pStyle w:val="PlainText"/>
        <w:rPr>
          <w:rFonts w:ascii="Arial" w:hAnsi="Arial" w:cs="Arial"/>
          <w:b/>
        </w:rPr>
      </w:pPr>
      <w:r w:rsidRPr="00AE52C6">
        <w:rPr>
          <w:rFonts w:ascii="Arial" w:hAnsi="Arial" w:cs="Arial"/>
          <w:b/>
        </w:rPr>
        <w:t>PROJECT-</w:t>
      </w:r>
      <w:r w:rsidR="00B4247A" w:rsidRPr="00AE52C6">
        <w:rPr>
          <w:rFonts w:ascii="Arial" w:hAnsi="Arial" w:cs="Arial"/>
          <w:b/>
        </w:rPr>
        <w:t xml:space="preserve"> </w:t>
      </w:r>
      <w:r w:rsidR="00E94CD6" w:rsidRPr="00AE52C6">
        <w:rPr>
          <w:rFonts w:ascii="Arial" w:hAnsi="Arial" w:cs="Arial"/>
          <w:bCs/>
        </w:rPr>
        <w:t>John Day Dam</w:t>
      </w:r>
    </w:p>
    <w:p w14:paraId="09701EF0" w14:textId="422AEE9B" w:rsidR="00B43BDE" w:rsidRPr="002B2A9B" w:rsidRDefault="00B43BDE" w:rsidP="00B43BDE">
      <w:pPr>
        <w:pStyle w:val="PlainText"/>
        <w:rPr>
          <w:rFonts w:ascii="Arial" w:hAnsi="Arial" w:cs="Arial"/>
          <w:bCs/>
        </w:rPr>
      </w:pPr>
      <w:r w:rsidRPr="00AE52C6">
        <w:rPr>
          <w:rFonts w:ascii="Arial" w:hAnsi="Arial" w:cs="Arial"/>
          <w:b/>
        </w:rPr>
        <w:t>RESPONSE DATE-</w:t>
      </w:r>
      <w:r w:rsidR="009827E8" w:rsidRPr="00AE52C6">
        <w:rPr>
          <w:rFonts w:ascii="Arial" w:hAnsi="Arial" w:cs="Arial"/>
          <w:b/>
        </w:rPr>
        <w:t xml:space="preserve"> </w:t>
      </w:r>
      <w:r w:rsidR="00DE2F02">
        <w:rPr>
          <w:rFonts w:ascii="Arial" w:hAnsi="Arial" w:cs="Arial"/>
          <w:b/>
        </w:rPr>
        <w:t>11/12/24</w:t>
      </w:r>
    </w:p>
    <w:p w14:paraId="1DDF7972" w14:textId="77777777" w:rsidR="009200C2" w:rsidRPr="00AE52C6" w:rsidRDefault="009200C2" w:rsidP="009200C2">
      <w:pPr>
        <w:rPr>
          <w:rFonts w:ascii="Arial" w:eastAsia="Calibri" w:hAnsi="Arial" w:cs="Arial"/>
          <w14:ligatures w14:val="standardContextual"/>
        </w:rPr>
      </w:pPr>
    </w:p>
    <w:p w14:paraId="454AA2E9" w14:textId="2B852297" w:rsidR="00F030FB" w:rsidRDefault="00B43BDE" w:rsidP="000B3BB5">
      <w:pPr>
        <w:pStyle w:val="PlainText"/>
        <w:rPr>
          <w:rFonts w:ascii="Arial" w:hAnsi="Arial" w:cs="Arial"/>
          <w:bCs/>
        </w:rPr>
      </w:pPr>
      <w:r w:rsidRPr="00AE52C6">
        <w:rPr>
          <w:rFonts w:ascii="Arial" w:hAnsi="Arial" w:cs="Arial"/>
          <w:b/>
        </w:rPr>
        <w:t>Description of the problem</w:t>
      </w:r>
      <w:r w:rsidR="007B6532" w:rsidRPr="00AE52C6">
        <w:rPr>
          <w:rFonts w:ascii="Arial" w:hAnsi="Arial" w:cs="Arial"/>
          <w:b/>
        </w:rPr>
        <w:t xml:space="preserve"> </w:t>
      </w:r>
      <w:r w:rsidR="004E7BA0" w:rsidRPr="00AE52C6">
        <w:rPr>
          <w:rFonts w:ascii="Arial" w:hAnsi="Arial" w:cs="Arial"/>
          <w:b/>
        </w:rPr>
        <w:t>–</w:t>
      </w:r>
      <w:r w:rsidR="007B6532" w:rsidRPr="00AE52C6">
        <w:rPr>
          <w:rFonts w:ascii="Arial" w:hAnsi="Arial" w:cs="Arial"/>
          <w:b/>
        </w:rPr>
        <w:t xml:space="preserve"> </w:t>
      </w:r>
      <w:r w:rsidR="005F67EF">
        <w:rPr>
          <w:rFonts w:ascii="Arial" w:hAnsi="Arial" w:cs="Arial"/>
          <w:bCs/>
        </w:rPr>
        <w:t xml:space="preserve">The John Day Project (JDA) </w:t>
      </w:r>
      <w:r w:rsidR="00335147">
        <w:rPr>
          <w:rFonts w:ascii="Arial" w:hAnsi="Arial" w:cs="Arial"/>
          <w:bCs/>
        </w:rPr>
        <w:t>would like</w:t>
      </w:r>
      <w:r w:rsidR="005F67EF">
        <w:rPr>
          <w:rFonts w:ascii="Arial" w:hAnsi="Arial" w:cs="Arial"/>
          <w:bCs/>
        </w:rPr>
        <w:t xml:space="preserve"> to </w:t>
      </w:r>
      <w:r w:rsidR="00623CDA">
        <w:rPr>
          <w:rFonts w:ascii="Arial" w:hAnsi="Arial" w:cs="Arial"/>
          <w:bCs/>
        </w:rPr>
        <w:t>have</w:t>
      </w:r>
      <w:r w:rsidR="005F67EF">
        <w:rPr>
          <w:rFonts w:ascii="Arial" w:hAnsi="Arial" w:cs="Arial"/>
          <w:bCs/>
        </w:rPr>
        <w:t xml:space="preserve"> a contractor</w:t>
      </w:r>
      <w:r w:rsidR="00623CDA">
        <w:rPr>
          <w:rFonts w:ascii="Arial" w:hAnsi="Arial" w:cs="Arial"/>
          <w:bCs/>
        </w:rPr>
        <w:t xml:space="preserve"> repair the north fish ladder (NFL) </w:t>
      </w:r>
      <w:r w:rsidR="005F67EF">
        <w:rPr>
          <w:rFonts w:ascii="Arial" w:hAnsi="Arial" w:cs="Arial"/>
          <w:bCs/>
        </w:rPr>
        <w:t xml:space="preserve">lamprey passage system (LPS) </w:t>
      </w:r>
      <w:r w:rsidR="00335147">
        <w:rPr>
          <w:rFonts w:ascii="Arial" w:hAnsi="Arial" w:cs="Arial"/>
          <w:bCs/>
        </w:rPr>
        <w:t>during the adult passage season.</w:t>
      </w:r>
    </w:p>
    <w:p w14:paraId="73517ADE" w14:textId="77777777" w:rsidR="00F030FB" w:rsidRDefault="00F030FB" w:rsidP="000B3BB5">
      <w:pPr>
        <w:pStyle w:val="PlainText"/>
        <w:rPr>
          <w:rFonts w:ascii="Arial" w:hAnsi="Arial" w:cs="Arial"/>
          <w:bCs/>
        </w:rPr>
      </w:pPr>
    </w:p>
    <w:p w14:paraId="5008F661" w14:textId="4132E0A3" w:rsidR="00F030FB" w:rsidRDefault="00F030FB" w:rsidP="00F030FB">
      <w:pPr>
        <w:pStyle w:val="PlainText"/>
        <w:rPr>
          <w:rFonts w:ascii="Arial" w:hAnsi="Arial" w:cs="Arial"/>
          <w:bCs/>
        </w:rPr>
      </w:pPr>
      <w:r>
        <w:rPr>
          <w:rFonts w:ascii="Arial" w:hAnsi="Arial" w:cs="Arial"/>
          <w:bCs/>
        </w:rPr>
        <w:t xml:space="preserve">Installation of 4” HDPE pipe, ball-valves, hoses, etc. will occur within 50-feet of the ladder. Additionally, an estimated 40-70 anchors will need to be affixed to the ladder itself (see figure 1). </w:t>
      </w:r>
    </w:p>
    <w:p w14:paraId="055B96EC" w14:textId="77777777" w:rsidR="00F030FB" w:rsidRDefault="00F030FB" w:rsidP="00F030FB">
      <w:pPr>
        <w:pStyle w:val="PlainText"/>
        <w:rPr>
          <w:rFonts w:ascii="Arial" w:hAnsi="Arial" w:cs="Arial"/>
          <w:bCs/>
        </w:rPr>
      </w:pPr>
    </w:p>
    <w:p w14:paraId="2DA30654" w14:textId="02E0CE6B" w:rsidR="00F030FB" w:rsidRPr="001F0D59" w:rsidRDefault="00F030FB" w:rsidP="00F030FB">
      <w:pPr>
        <w:pStyle w:val="PlainText"/>
        <w:rPr>
          <w:rFonts w:ascii="Arial" w:hAnsi="Arial" w:cs="Arial"/>
          <w:bCs/>
        </w:rPr>
      </w:pPr>
      <w:r>
        <w:rPr>
          <w:rFonts w:ascii="Arial" w:hAnsi="Arial" w:cs="Arial"/>
          <w:bCs/>
        </w:rPr>
        <w:t xml:space="preserve">This work will </w:t>
      </w:r>
      <w:r w:rsidRPr="0035762C">
        <w:rPr>
          <w:rFonts w:ascii="Arial" w:hAnsi="Arial" w:cs="Arial"/>
          <w:bCs/>
          <w:u w:val="single"/>
        </w:rPr>
        <w:t>not</w:t>
      </w:r>
      <w:r>
        <w:rPr>
          <w:rFonts w:ascii="Arial" w:hAnsi="Arial" w:cs="Arial"/>
          <w:bCs/>
        </w:rPr>
        <w:t xml:space="preserve"> require a ladder outage. However, the Fish Passage Plan states: “</w:t>
      </w:r>
      <w:r w:rsidRPr="001F0D59">
        <w:rPr>
          <w:rFonts w:ascii="Arial" w:hAnsi="Arial" w:cs="Arial"/>
          <w:bCs/>
        </w:rPr>
        <w:t>Research, non-routine maintenance, fish-related activities, and construction will not be conducted within 100' of any fishway entrance or exit, within 50' of any other part of the adult fishway, or directly in, above, or adjacent to any fishway, unless coordinated with FPOM or FFDRWG by the Project, District Operations and/or Planning or Construction office</w:t>
      </w:r>
      <w:r>
        <w:rPr>
          <w:rFonts w:ascii="Arial" w:hAnsi="Arial" w:cs="Arial"/>
          <w:bCs/>
        </w:rPr>
        <w:t xml:space="preserve"> (</w:t>
      </w:r>
      <w:r w:rsidRPr="00335147">
        <w:rPr>
          <w:rFonts w:ascii="Arial" w:hAnsi="Arial" w:cs="Arial"/>
          <w:bCs/>
          <w:i/>
          <w:iCs/>
          <w:u w:val="single"/>
        </w:rPr>
        <w:t>JDA 2.1.1</w:t>
      </w:r>
      <w:r>
        <w:rPr>
          <w:rFonts w:ascii="Arial" w:hAnsi="Arial" w:cs="Arial"/>
          <w:bCs/>
        </w:rPr>
        <w:t>)”</w:t>
      </w:r>
      <w:r w:rsidRPr="001F0D59">
        <w:rPr>
          <w:rFonts w:ascii="Arial" w:hAnsi="Arial" w:cs="Arial"/>
          <w:bCs/>
        </w:rPr>
        <w:t xml:space="preserve">. </w:t>
      </w:r>
    </w:p>
    <w:p w14:paraId="12107015" w14:textId="77777777" w:rsidR="00F030FB" w:rsidRDefault="00F030FB" w:rsidP="000B3BB5">
      <w:pPr>
        <w:pStyle w:val="PlainText"/>
        <w:rPr>
          <w:rFonts w:ascii="Arial" w:hAnsi="Arial" w:cs="Arial"/>
          <w:bCs/>
        </w:rPr>
      </w:pPr>
    </w:p>
    <w:p w14:paraId="0A7BA247" w14:textId="717A0950" w:rsidR="00C101FC" w:rsidRDefault="00E30167" w:rsidP="000B3BB5">
      <w:pPr>
        <w:pStyle w:val="PlainText"/>
        <w:rPr>
          <w:rFonts w:ascii="Arial" w:hAnsi="Arial" w:cs="Arial"/>
          <w:bCs/>
        </w:rPr>
      </w:pPr>
      <w:r>
        <w:rPr>
          <w:rFonts w:ascii="Arial" w:hAnsi="Arial" w:cs="Arial"/>
          <w:bCs/>
        </w:rPr>
        <w:t xml:space="preserve"> The construction </w:t>
      </w:r>
      <w:r w:rsidR="0035762C">
        <w:rPr>
          <w:rFonts w:ascii="Arial" w:hAnsi="Arial" w:cs="Arial"/>
          <w:bCs/>
        </w:rPr>
        <w:t xml:space="preserve">window </w:t>
      </w:r>
      <w:r>
        <w:rPr>
          <w:rFonts w:ascii="Arial" w:hAnsi="Arial" w:cs="Arial"/>
          <w:bCs/>
        </w:rPr>
        <w:t>is scheduled to occur</w:t>
      </w:r>
      <w:r w:rsidR="0035762C">
        <w:rPr>
          <w:rFonts w:ascii="Arial" w:hAnsi="Arial" w:cs="Arial"/>
          <w:bCs/>
        </w:rPr>
        <w:t xml:space="preserve"> between</w:t>
      </w:r>
      <w:r w:rsidR="00335147">
        <w:rPr>
          <w:rFonts w:ascii="Arial" w:hAnsi="Arial" w:cs="Arial"/>
          <w:bCs/>
        </w:rPr>
        <w:t xml:space="preserve"> </w:t>
      </w:r>
      <w:r w:rsidR="00F526DA">
        <w:rPr>
          <w:rFonts w:ascii="Arial" w:hAnsi="Arial" w:cs="Arial"/>
          <w:bCs/>
        </w:rPr>
        <w:t>1 March 2025</w:t>
      </w:r>
      <w:r w:rsidR="00335147">
        <w:rPr>
          <w:rFonts w:ascii="Arial" w:hAnsi="Arial" w:cs="Arial"/>
          <w:bCs/>
        </w:rPr>
        <w:t xml:space="preserve"> </w:t>
      </w:r>
      <w:r w:rsidR="0035762C">
        <w:rPr>
          <w:rFonts w:ascii="Arial" w:hAnsi="Arial" w:cs="Arial"/>
          <w:bCs/>
        </w:rPr>
        <w:t>and</w:t>
      </w:r>
      <w:r w:rsidR="00335147">
        <w:rPr>
          <w:rFonts w:ascii="Arial" w:hAnsi="Arial" w:cs="Arial"/>
          <w:bCs/>
        </w:rPr>
        <w:t xml:space="preserve"> 15 May 2025</w:t>
      </w:r>
      <w:r w:rsidR="0035762C">
        <w:rPr>
          <w:rFonts w:ascii="Arial" w:hAnsi="Arial" w:cs="Arial"/>
          <w:bCs/>
        </w:rPr>
        <w:t>.</w:t>
      </w:r>
      <w:r w:rsidR="00335147">
        <w:rPr>
          <w:rFonts w:ascii="Arial" w:hAnsi="Arial" w:cs="Arial"/>
          <w:bCs/>
        </w:rPr>
        <w:t xml:space="preserve"> </w:t>
      </w:r>
      <w:r w:rsidR="0035762C">
        <w:rPr>
          <w:rFonts w:ascii="Arial" w:hAnsi="Arial" w:cs="Arial"/>
          <w:bCs/>
        </w:rPr>
        <w:t>T</w:t>
      </w:r>
      <w:r w:rsidR="00335147">
        <w:rPr>
          <w:rFonts w:ascii="Arial" w:hAnsi="Arial" w:cs="Arial"/>
          <w:bCs/>
        </w:rPr>
        <w:t xml:space="preserve">he actual work is expected to take approximately 2-weeks. The actual work window will </w:t>
      </w:r>
      <w:r w:rsidR="001C3758">
        <w:rPr>
          <w:rFonts w:ascii="Arial" w:hAnsi="Arial" w:cs="Arial"/>
          <w:bCs/>
        </w:rPr>
        <w:t xml:space="preserve">not </w:t>
      </w:r>
      <w:r w:rsidR="00335147">
        <w:rPr>
          <w:rFonts w:ascii="Arial" w:hAnsi="Arial" w:cs="Arial"/>
          <w:bCs/>
        </w:rPr>
        <w:t xml:space="preserve">be known </w:t>
      </w:r>
      <w:r w:rsidR="001C3758">
        <w:rPr>
          <w:rFonts w:ascii="Arial" w:hAnsi="Arial" w:cs="Arial"/>
          <w:bCs/>
        </w:rPr>
        <w:t>until the</w:t>
      </w:r>
      <w:r w:rsidR="00335147">
        <w:rPr>
          <w:rFonts w:ascii="Arial" w:hAnsi="Arial" w:cs="Arial"/>
          <w:bCs/>
        </w:rPr>
        <w:t xml:space="preserve"> contract is awarded.</w:t>
      </w:r>
      <w:r>
        <w:rPr>
          <w:rFonts w:ascii="Arial" w:hAnsi="Arial" w:cs="Arial"/>
          <w:bCs/>
        </w:rPr>
        <w:t xml:space="preserve"> </w:t>
      </w:r>
      <w:r w:rsidR="002C580F">
        <w:rPr>
          <w:rFonts w:ascii="Arial" w:hAnsi="Arial" w:cs="Arial"/>
          <w:bCs/>
        </w:rPr>
        <w:t>However, the contract can</w:t>
      </w:r>
      <w:r w:rsidR="002C580F" w:rsidRPr="002C580F">
        <w:rPr>
          <w:rFonts w:ascii="Arial" w:hAnsi="Arial" w:cs="Arial"/>
          <w:bCs/>
        </w:rPr>
        <w:t>not</w:t>
      </w:r>
      <w:r w:rsidR="002C580F">
        <w:rPr>
          <w:rFonts w:ascii="Arial" w:hAnsi="Arial" w:cs="Arial"/>
          <w:bCs/>
        </w:rPr>
        <w:t xml:space="preserve"> </w:t>
      </w:r>
      <w:r w:rsidR="002C580F" w:rsidRPr="002C580F">
        <w:rPr>
          <w:rFonts w:ascii="Arial" w:hAnsi="Arial" w:cs="Arial"/>
          <w:bCs/>
        </w:rPr>
        <w:t>be</w:t>
      </w:r>
      <w:r w:rsidR="002C580F">
        <w:rPr>
          <w:rFonts w:ascii="Arial" w:hAnsi="Arial" w:cs="Arial"/>
          <w:bCs/>
        </w:rPr>
        <w:t xml:space="preserve"> submitted until the </w:t>
      </w:r>
      <w:r w:rsidR="00486C93">
        <w:rPr>
          <w:rFonts w:ascii="Arial" w:hAnsi="Arial" w:cs="Arial"/>
          <w:bCs/>
        </w:rPr>
        <w:t xml:space="preserve">ladder-adjacent </w:t>
      </w:r>
      <w:r w:rsidR="002C580F">
        <w:rPr>
          <w:rFonts w:ascii="Arial" w:hAnsi="Arial" w:cs="Arial"/>
          <w:bCs/>
        </w:rPr>
        <w:t xml:space="preserve">work is approved to take place. </w:t>
      </w:r>
      <w:r w:rsidR="006D72BA">
        <w:rPr>
          <w:rFonts w:ascii="Arial" w:hAnsi="Arial" w:cs="Arial"/>
          <w:bCs/>
        </w:rPr>
        <w:t>As the contract is yet to be awarded, the actual tool being used for the anchors is unknown. After speaking with several JDA mechanics, I was told the best tool for the job would be a battery operated rot</w:t>
      </w:r>
      <w:r w:rsidR="001A6331">
        <w:rPr>
          <w:rFonts w:ascii="Arial" w:hAnsi="Arial" w:cs="Arial"/>
          <w:bCs/>
        </w:rPr>
        <w:t>ary-</w:t>
      </w:r>
      <w:r w:rsidR="006D72BA">
        <w:rPr>
          <w:rFonts w:ascii="Arial" w:hAnsi="Arial" w:cs="Arial"/>
          <w:bCs/>
        </w:rPr>
        <w:t xml:space="preserve">hammer. </w:t>
      </w:r>
      <w:r w:rsidR="001A6331">
        <w:rPr>
          <w:rFonts w:ascii="Arial" w:hAnsi="Arial" w:cs="Arial"/>
          <w:bCs/>
        </w:rPr>
        <w:t>T</w:t>
      </w:r>
      <w:r w:rsidR="006D72BA">
        <w:rPr>
          <w:rFonts w:ascii="Arial" w:hAnsi="Arial" w:cs="Arial"/>
          <w:bCs/>
        </w:rPr>
        <w:t xml:space="preserve">he typical decibel range </w:t>
      </w:r>
      <w:r w:rsidR="001A6331">
        <w:rPr>
          <w:rFonts w:ascii="Arial" w:hAnsi="Arial" w:cs="Arial"/>
          <w:bCs/>
        </w:rPr>
        <w:t>of a rotary-hammer is</w:t>
      </w:r>
      <w:r w:rsidR="006D72BA">
        <w:rPr>
          <w:rFonts w:ascii="Arial" w:hAnsi="Arial" w:cs="Arial"/>
          <w:bCs/>
        </w:rPr>
        <w:t xml:space="preserve"> about 75-100 decibels (similar range as a vacuum cleaner to a hand dryer/handheld drill).  </w:t>
      </w:r>
    </w:p>
    <w:p w14:paraId="42CF78A3" w14:textId="77777777" w:rsidR="00C101FC" w:rsidRDefault="00C101FC" w:rsidP="000B3BB5">
      <w:pPr>
        <w:pStyle w:val="PlainText"/>
        <w:rPr>
          <w:rFonts w:ascii="Arial" w:hAnsi="Arial" w:cs="Arial"/>
          <w:bCs/>
        </w:rPr>
      </w:pPr>
    </w:p>
    <w:p w14:paraId="28CC0BD2" w14:textId="7B381D84" w:rsidR="00C101FC" w:rsidRDefault="00C101FC" w:rsidP="00C101FC">
      <w:pPr>
        <w:pStyle w:val="PlainText"/>
        <w:jc w:val="center"/>
        <w:rPr>
          <w:rFonts w:ascii="Arial" w:hAnsi="Arial" w:cs="Arial"/>
          <w:bCs/>
        </w:rPr>
      </w:pPr>
      <w:r>
        <w:rPr>
          <w:rFonts w:ascii="Arial" w:hAnsi="Arial" w:cs="Arial"/>
          <w:bCs/>
          <w:noProof/>
        </w:rPr>
        <w:drawing>
          <wp:inline distT="0" distB="0" distL="0" distR="0" wp14:anchorId="42768774" wp14:editId="74139494">
            <wp:extent cx="2943225" cy="3502559"/>
            <wp:effectExtent l="0" t="0" r="0" b="3175"/>
            <wp:docPr id="106573979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70558" cy="3535087"/>
                    </a:xfrm>
                    <a:prstGeom prst="rect">
                      <a:avLst/>
                    </a:prstGeom>
                    <a:noFill/>
                  </pic:spPr>
                </pic:pic>
              </a:graphicData>
            </a:graphic>
          </wp:inline>
        </w:drawing>
      </w:r>
    </w:p>
    <w:p w14:paraId="6C1639EA" w14:textId="77777777" w:rsidR="00C101FC" w:rsidRDefault="00C101FC" w:rsidP="000B3BB5">
      <w:pPr>
        <w:pStyle w:val="PlainText"/>
        <w:rPr>
          <w:rFonts w:ascii="Arial" w:hAnsi="Arial" w:cs="Arial"/>
          <w:bCs/>
        </w:rPr>
      </w:pPr>
    </w:p>
    <w:p w14:paraId="1274CC51" w14:textId="1FB92AC8" w:rsidR="00C101FC" w:rsidRPr="00C101FC" w:rsidRDefault="00C101FC" w:rsidP="00C101FC">
      <w:pPr>
        <w:pStyle w:val="PlainText"/>
        <w:jc w:val="center"/>
        <w:rPr>
          <w:rFonts w:ascii="Arial" w:hAnsi="Arial" w:cs="Arial"/>
          <w:bCs/>
        </w:rPr>
      </w:pPr>
      <w:r w:rsidRPr="00C101FC">
        <w:rPr>
          <w:rFonts w:ascii="Arial" w:hAnsi="Arial" w:cs="Arial"/>
          <w:bCs/>
        </w:rPr>
        <w:t xml:space="preserve">Figure 1: Proposed </w:t>
      </w:r>
      <w:r w:rsidR="006B15B7">
        <w:rPr>
          <w:rFonts w:ascii="Arial" w:hAnsi="Arial" w:cs="Arial"/>
          <w:bCs/>
        </w:rPr>
        <w:t>LPS</w:t>
      </w:r>
      <w:r w:rsidRPr="00C101FC">
        <w:rPr>
          <w:rFonts w:ascii="Arial" w:hAnsi="Arial" w:cs="Arial"/>
          <w:bCs/>
        </w:rPr>
        <w:t xml:space="preserve"> piping around the NFL. The black bands shown along the length of the pipe are proposed anchor points that will need to be affixed to the ladder.</w:t>
      </w:r>
    </w:p>
    <w:p w14:paraId="6651A8B6" w14:textId="77777777" w:rsidR="00C101FC" w:rsidRDefault="00C101FC" w:rsidP="000B3BB5">
      <w:pPr>
        <w:pStyle w:val="PlainText"/>
        <w:rPr>
          <w:rFonts w:ascii="Arial" w:hAnsi="Arial" w:cs="Arial"/>
          <w:bCs/>
        </w:rPr>
      </w:pPr>
    </w:p>
    <w:p w14:paraId="661EC12E" w14:textId="77777777" w:rsidR="00C101FC" w:rsidRDefault="00C101FC" w:rsidP="000B3BB5">
      <w:pPr>
        <w:pStyle w:val="PlainText"/>
        <w:rPr>
          <w:rFonts w:ascii="Arial" w:hAnsi="Arial" w:cs="Arial"/>
          <w:bCs/>
        </w:rPr>
      </w:pPr>
    </w:p>
    <w:p w14:paraId="44BF3862" w14:textId="77777777" w:rsidR="00C101FC" w:rsidRDefault="00C101FC" w:rsidP="000B3BB5">
      <w:pPr>
        <w:pStyle w:val="PlainText"/>
        <w:rPr>
          <w:rFonts w:ascii="Arial" w:hAnsi="Arial" w:cs="Arial"/>
          <w:bCs/>
        </w:rPr>
      </w:pPr>
    </w:p>
    <w:p w14:paraId="76183E70" w14:textId="77777777" w:rsidR="00C101FC" w:rsidRDefault="00C101FC" w:rsidP="000B3BB5">
      <w:pPr>
        <w:pStyle w:val="PlainText"/>
        <w:rPr>
          <w:rFonts w:ascii="Arial" w:hAnsi="Arial" w:cs="Arial"/>
          <w:bCs/>
        </w:rPr>
      </w:pPr>
    </w:p>
    <w:p w14:paraId="60CEA51E" w14:textId="77777777" w:rsidR="001F0D59" w:rsidRDefault="001F0D59" w:rsidP="000B3BB5">
      <w:pPr>
        <w:pStyle w:val="PlainText"/>
        <w:rPr>
          <w:rFonts w:ascii="Arial" w:hAnsi="Arial" w:cs="Arial"/>
          <w:bCs/>
        </w:rPr>
      </w:pPr>
    </w:p>
    <w:p w14:paraId="15A49423" w14:textId="77777777" w:rsidR="00C13AF8" w:rsidRPr="00AE52C6" w:rsidRDefault="00C13AF8" w:rsidP="00C13AF8">
      <w:pPr>
        <w:pStyle w:val="PlainText"/>
        <w:rPr>
          <w:rFonts w:ascii="Arial" w:hAnsi="Arial" w:cs="Arial"/>
          <w:bCs/>
        </w:rPr>
      </w:pPr>
      <w:r w:rsidRPr="00AE52C6">
        <w:rPr>
          <w:rFonts w:ascii="Arial" w:hAnsi="Arial" w:cs="Arial"/>
          <w:b/>
        </w:rPr>
        <w:t xml:space="preserve">Type of outage required – </w:t>
      </w:r>
      <w:r>
        <w:rPr>
          <w:rFonts w:ascii="Arial" w:hAnsi="Arial" w:cs="Arial"/>
          <w:bCs/>
        </w:rPr>
        <w:t xml:space="preserve">No outage is necessary. </w:t>
      </w:r>
    </w:p>
    <w:p w14:paraId="65D3D116" w14:textId="77777777" w:rsidR="00C13AF8" w:rsidRPr="00AE52C6" w:rsidRDefault="00C13AF8" w:rsidP="00C13AF8">
      <w:pPr>
        <w:pStyle w:val="PlainText"/>
        <w:rPr>
          <w:rFonts w:ascii="Arial" w:hAnsi="Arial" w:cs="Arial"/>
          <w:b/>
        </w:rPr>
      </w:pPr>
    </w:p>
    <w:p w14:paraId="0A09390C" w14:textId="77777777" w:rsidR="00C13AF8" w:rsidRPr="00AE52C6" w:rsidRDefault="00C13AF8" w:rsidP="00C13AF8">
      <w:pPr>
        <w:pStyle w:val="PlainText"/>
        <w:rPr>
          <w:rFonts w:ascii="Arial" w:hAnsi="Arial" w:cs="Arial"/>
          <w:bCs/>
        </w:rPr>
      </w:pPr>
      <w:r w:rsidRPr="00AE52C6">
        <w:rPr>
          <w:rFonts w:ascii="Arial" w:hAnsi="Arial" w:cs="Arial"/>
          <w:b/>
        </w:rPr>
        <w:t xml:space="preserve">Impact on facility operation – </w:t>
      </w:r>
      <w:r>
        <w:rPr>
          <w:rFonts w:ascii="Arial" w:hAnsi="Arial" w:cs="Arial"/>
          <w:bCs/>
        </w:rPr>
        <w:t xml:space="preserve">Noise from the construction may affect adult passage.  </w:t>
      </w:r>
    </w:p>
    <w:p w14:paraId="1EDE4519" w14:textId="77777777" w:rsidR="00C13AF8" w:rsidRPr="00AE52C6" w:rsidRDefault="00C13AF8" w:rsidP="00C13AF8">
      <w:pPr>
        <w:pStyle w:val="PlainText"/>
        <w:rPr>
          <w:rFonts w:ascii="Arial" w:hAnsi="Arial" w:cs="Arial"/>
          <w:bCs/>
        </w:rPr>
      </w:pPr>
    </w:p>
    <w:p w14:paraId="500D8B5A" w14:textId="05CD8210" w:rsidR="00C13AF8" w:rsidRPr="00AE52C6" w:rsidRDefault="00C13AF8" w:rsidP="00C13AF8">
      <w:pPr>
        <w:pStyle w:val="PlainText"/>
        <w:rPr>
          <w:rFonts w:ascii="Arial" w:hAnsi="Arial" w:cs="Arial"/>
          <w:bCs/>
        </w:rPr>
      </w:pPr>
      <w:r w:rsidRPr="00AE52C6">
        <w:rPr>
          <w:rFonts w:ascii="Arial" w:hAnsi="Arial" w:cs="Arial"/>
          <w:b/>
        </w:rPr>
        <w:t xml:space="preserve">Dates of impacts/repairs – </w:t>
      </w:r>
      <w:r>
        <w:rPr>
          <w:rFonts w:ascii="Arial" w:hAnsi="Arial" w:cs="Arial"/>
          <w:bCs/>
        </w:rPr>
        <w:t xml:space="preserve">Approximately 2-weeks between </w:t>
      </w:r>
      <w:r w:rsidR="00F526DA">
        <w:rPr>
          <w:rFonts w:ascii="Arial" w:hAnsi="Arial" w:cs="Arial"/>
          <w:bCs/>
        </w:rPr>
        <w:t>1 March 2025</w:t>
      </w:r>
      <w:r>
        <w:rPr>
          <w:rFonts w:ascii="Arial" w:hAnsi="Arial" w:cs="Arial"/>
          <w:bCs/>
        </w:rPr>
        <w:t xml:space="preserve"> and</w:t>
      </w:r>
      <w:r w:rsidR="006B15B7">
        <w:rPr>
          <w:rFonts w:ascii="Arial" w:hAnsi="Arial" w:cs="Arial"/>
          <w:bCs/>
        </w:rPr>
        <w:t xml:space="preserve"> 15 May 2025</w:t>
      </w:r>
      <w:r>
        <w:rPr>
          <w:rFonts w:ascii="Arial" w:hAnsi="Arial" w:cs="Arial"/>
          <w:bCs/>
        </w:rPr>
        <w:t xml:space="preserve">. </w:t>
      </w:r>
    </w:p>
    <w:p w14:paraId="32A7C92C" w14:textId="77777777" w:rsidR="00C13AF8" w:rsidRPr="00AE52C6" w:rsidRDefault="00C13AF8" w:rsidP="00C13AF8">
      <w:pPr>
        <w:pStyle w:val="PlainText"/>
        <w:rPr>
          <w:rFonts w:ascii="Arial" w:hAnsi="Arial" w:cs="Arial"/>
          <w:b/>
        </w:rPr>
      </w:pPr>
    </w:p>
    <w:p w14:paraId="69DD6FC7" w14:textId="77777777" w:rsidR="00C13AF8" w:rsidRPr="00AE52C6" w:rsidRDefault="00C13AF8" w:rsidP="00C13AF8">
      <w:pPr>
        <w:pStyle w:val="PlainText"/>
        <w:rPr>
          <w:rFonts w:ascii="Arial" w:hAnsi="Arial" w:cs="Arial"/>
          <w:bCs/>
        </w:rPr>
      </w:pPr>
      <w:r w:rsidRPr="00AE52C6">
        <w:rPr>
          <w:rFonts w:ascii="Arial" w:hAnsi="Arial" w:cs="Arial"/>
          <w:b/>
        </w:rPr>
        <w:t xml:space="preserve">Length of time for repairs </w:t>
      </w:r>
      <w:r w:rsidRPr="00AE52C6">
        <w:rPr>
          <w:rFonts w:ascii="Arial" w:hAnsi="Arial" w:cs="Arial"/>
          <w:bCs/>
        </w:rPr>
        <w:t xml:space="preserve">– </w:t>
      </w:r>
      <w:r>
        <w:rPr>
          <w:rFonts w:ascii="Arial" w:hAnsi="Arial" w:cs="Arial"/>
          <w:bCs/>
        </w:rPr>
        <w:t>Approximately 2-weeks</w:t>
      </w:r>
    </w:p>
    <w:p w14:paraId="6F161A7A" w14:textId="77777777" w:rsidR="00C13AF8" w:rsidRPr="00AE52C6" w:rsidRDefault="00C13AF8" w:rsidP="00C13AF8">
      <w:pPr>
        <w:pStyle w:val="PlainText"/>
        <w:rPr>
          <w:rFonts w:ascii="Arial" w:hAnsi="Arial" w:cs="Arial"/>
          <w:b/>
        </w:rPr>
      </w:pPr>
    </w:p>
    <w:p w14:paraId="3E02BDD2" w14:textId="77777777" w:rsidR="00C13AF8" w:rsidRPr="007D5359" w:rsidRDefault="00C13AF8" w:rsidP="00C13AF8">
      <w:pPr>
        <w:pStyle w:val="PlainText"/>
        <w:rPr>
          <w:rFonts w:ascii="Arial" w:hAnsi="Arial" w:cs="Arial"/>
          <w:bCs/>
        </w:rPr>
      </w:pPr>
      <w:r w:rsidRPr="00AE52C6">
        <w:rPr>
          <w:rFonts w:ascii="Arial" w:hAnsi="Arial" w:cs="Arial"/>
          <w:b/>
        </w:rPr>
        <w:t xml:space="preserve">Analysis of potential impacts to fish- </w:t>
      </w:r>
      <w:r>
        <w:rPr>
          <w:rFonts w:ascii="Arial" w:hAnsi="Arial" w:cs="Arial"/>
          <w:bCs/>
        </w:rPr>
        <w:t>Noise from the construction may slow fish passage in the ladder.</w:t>
      </w:r>
    </w:p>
    <w:p w14:paraId="0A38F2BD" w14:textId="77777777" w:rsidR="00C13AF8" w:rsidRPr="00AE52C6" w:rsidRDefault="00C13AF8" w:rsidP="00C13AF8">
      <w:pPr>
        <w:pStyle w:val="PlainText"/>
        <w:jc w:val="center"/>
        <w:rPr>
          <w:rFonts w:ascii="Arial" w:hAnsi="Arial" w:cs="Arial"/>
          <w:bCs/>
          <w:sz w:val="18"/>
          <w:szCs w:val="18"/>
        </w:rPr>
      </w:pPr>
      <w:r w:rsidRPr="00AE52C6">
        <w:rPr>
          <w:rFonts w:ascii="Arial" w:hAnsi="Arial" w:cs="Arial"/>
          <w:bCs/>
          <w:sz w:val="18"/>
          <w:szCs w:val="18"/>
        </w:rPr>
        <w:t xml:space="preserve">. </w:t>
      </w:r>
    </w:p>
    <w:p w14:paraId="45C50125" w14:textId="77777777" w:rsidR="00C13AF8" w:rsidRPr="00AE52C6" w:rsidRDefault="00C13AF8" w:rsidP="00C13AF8">
      <w:pPr>
        <w:pStyle w:val="PlainText"/>
        <w:rPr>
          <w:rFonts w:ascii="Arial" w:hAnsi="Arial" w:cs="Arial"/>
          <w:b/>
        </w:rPr>
      </w:pPr>
      <w:r w:rsidRPr="00AE52C6">
        <w:rPr>
          <w:rFonts w:ascii="Arial" w:hAnsi="Arial" w:cs="Arial"/>
          <w:b/>
        </w:rPr>
        <w:t>Summary statement – expected impacts on:</w:t>
      </w:r>
    </w:p>
    <w:p w14:paraId="31C9C308" w14:textId="77777777" w:rsidR="00C13AF8" w:rsidRPr="00AE52C6" w:rsidRDefault="00C13AF8" w:rsidP="00C13AF8">
      <w:pPr>
        <w:pStyle w:val="PlainText"/>
        <w:rPr>
          <w:rFonts w:ascii="Arial" w:hAnsi="Arial" w:cs="Arial"/>
          <w:b/>
        </w:rPr>
      </w:pPr>
    </w:p>
    <w:p w14:paraId="244BD489" w14:textId="69F28441" w:rsidR="00C13AF8" w:rsidRPr="007D5359" w:rsidRDefault="00DE2F02" w:rsidP="006B15B7">
      <w:pPr>
        <w:pStyle w:val="PlainText"/>
        <w:tabs>
          <w:tab w:val="left" w:pos="900"/>
          <w:tab w:val="left" w:pos="1170"/>
        </w:tabs>
        <w:ind w:left="907" w:hanging="907"/>
        <w:rPr>
          <w:rFonts w:ascii="Arial" w:hAnsi="Arial" w:cs="Arial"/>
          <w:bCs/>
        </w:rPr>
      </w:pPr>
      <w:r>
        <w:rPr>
          <w:rFonts w:ascii="Arial" w:hAnsi="Arial" w:cs="Arial"/>
          <w:b/>
        </w:rPr>
        <w:t xml:space="preserve">             </w:t>
      </w:r>
      <w:r w:rsidR="00C13AF8" w:rsidRPr="00AE52C6">
        <w:rPr>
          <w:rFonts w:ascii="Arial" w:hAnsi="Arial" w:cs="Arial"/>
          <w:b/>
        </w:rPr>
        <w:t xml:space="preserve">Downstream migrants: </w:t>
      </w:r>
      <w:r w:rsidR="00C13AF8">
        <w:rPr>
          <w:rFonts w:ascii="Arial" w:hAnsi="Arial" w:cs="Arial"/>
          <w:bCs/>
        </w:rPr>
        <w:t xml:space="preserve">There is no expected impact to downstream </w:t>
      </w:r>
      <w:r w:rsidR="00486C93">
        <w:rPr>
          <w:rFonts w:ascii="Arial" w:hAnsi="Arial" w:cs="Arial"/>
          <w:bCs/>
        </w:rPr>
        <w:t>migrants.</w:t>
      </w:r>
    </w:p>
    <w:p w14:paraId="0C256251" w14:textId="77777777" w:rsidR="00C13AF8" w:rsidRPr="00AE52C6" w:rsidRDefault="00C13AF8" w:rsidP="00C13AF8">
      <w:pPr>
        <w:pStyle w:val="PlainText"/>
        <w:rPr>
          <w:rFonts w:ascii="Arial" w:hAnsi="Arial" w:cs="Arial"/>
          <w:bCs/>
        </w:rPr>
      </w:pPr>
    </w:p>
    <w:p w14:paraId="1139690A" w14:textId="595B56F8" w:rsidR="00C13AF8" w:rsidRPr="00C101FC" w:rsidRDefault="00C13AF8" w:rsidP="00DE2F02">
      <w:pPr>
        <w:ind w:left="720"/>
        <w:rPr>
          <w:rFonts w:ascii="Arial" w:hAnsi="Arial" w:cs="Arial"/>
          <w:bCs/>
          <w:sz w:val="20"/>
          <w:szCs w:val="20"/>
        </w:rPr>
      </w:pPr>
      <w:r w:rsidRPr="00C101FC">
        <w:rPr>
          <w:rFonts w:ascii="Arial" w:hAnsi="Arial" w:cs="Arial"/>
          <w:b/>
          <w:sz w:val="20"/>
          <w:szCs w:val="20"/>
        </w:rPr>
        <w:t xml:space="preserve">Upstream migrants (including Bull Trout): </w:t>
      </w:r>
      <w:r w:rsidRPr="00C101FC">
        <w:rPr>
          <w:rFonts w:ascii="Arial" w:hAnsi="Arial" w:cs="Arial"/>
          <w:bCs/>
          <w:sz w:val="20"/>
          <w:szCs w:val="20"/>
        </w:rPr>
        <w:t xml:space="preserve">Fish passage in the north fish ladder (NFL) may be slowed due to construction noise. </w:t>
      </w:r>
      <w:r w:rsidR="0095167B" w:rsidRPr="00C101FC">
        <w:rPr>
          <w:rFonts w:ascii="Arial" w:hAnsi="Arial" w:cs="Arial"/>
          <w:bCs/>
          <w:sz w:val="20"/>
          <w:szCs w:val="20"/>
        </w:rPr>
        <w:t>The Chinook and steelhead passage numbers can be seen in figure 2</w:t>
      </w:r>
      <w:r w:rsidR="00C101FC" w:rsidRPr="00C101FC">
        <w:rPr>
          <w:rFonts w:ascii="Arial" w:hAnsi="Arial" w:cs="Arial"/>
          <w:bCs/>
          <w:sz w:val="20"/>
          <w:szCs w:val="20"/>
        </w:rPr>
        <w:t xml:space="preserve"> and figure 3</w:t>
      </w:r>
      <w:r w:rsidR="0095167B" w:rsidRPr="00C101FC">
        <w:rPr>
          <w:rFonts w:ascii="Arial" w:hAnsi="Arial" w:cs="Arial"/>
          <w:bCs/>
          <w:sz w:val="20"/>
          <w:szCs w:val="20"/>
        </w:rPr>
        <w:t xml:space="preserve">. </w:t>
      </w:r>
    </w:p>
    <w:p w14:paraId="627F4D2B" w14:textId="77777777" w:rsidR="00C13AF8" w:rsidRDefault="00C13AF8" w:rsidP="00C13AF8">
      <w:pPr>
        <w:pStyle w:val="PlainText"/>
        <w:ind w:left="720"/>
        <w:rPr>
          <w:rFonts w:ascii="Arial" w:hAnsi="Arial" w:cs="Arial"/>
          <w:b/>
        </w:rPr>
      </w:pPr>
    </w:p>
    <w:p w14:paraId="572600A4" w14:textId="77777777" w:rsidR="00C101FC" w:rsidRDefault="00C101FC">
      <w:pPr>
        <w:rPr>
          <w:rFonts w:ascii="Arial" w:hAnsi="Arial" w:cs="Arial"/>
          <w:bCs/>
        </w:rPr>
      </w:pPr>
      <w:r>
        <w:rPr>
          <w:rFonts w:ascii="Arial" w:hAnsi="Arial" w:cs="Arial"/>
          <w:bCs/>
          <w:noProof/>
        </w:rPr>
        <w:drawing>
          <wp:inline distT="0" distB="0" distL="0" distR="0" wp14:anchorId="79959060" wp14:editId="76813525">
            <wp:extent cx="5499100" cy="2914015"/>
            <wp:effectExtent l="0" t="0" r="6350" b="635"/>
            <wp:docPr id="45206818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99100" cy="2914015"/>
                    </a:xfrm>
                    <a:prstGeom prst="rect">
                      <a:avLst/>
                    </a:prstGeom>
                    <a:noFill/>
                  </pic:spPr>
                </pic:pic>
              </a:graphicData>
            </a:graphic>
          </wp:inline>
        </w:drawing>
      </w:r>
    </w:p>
    <w:p w14:paraId="01D606BE" w14:textId="6839FFA3" w:rsidR="00C101FC" w:rsidRPr="00C101FC" w:rsidRDefault="00C101FC" w:rsidP="00C101FC">
      <w:pPr>
        <w:jc w:val="center"/>
        <w:rPr>
          <w:rFonts w:ascii="Arial" w:hAnsi="Arial" w:cs="Arial"/>
          <w:bCs/>
          <w:sz w:val="20"/>
          <w:szCs w:val="20"/>
        </w:rPr>
      </w:pPr>
      <w:r w:rsidRPr="00C101FC">
        <w:rPr>
          <w:rFonts w:ascii="Arial" w:hAnsi="Arial" w:cs="Arial"/>
          <w:bCs/>
          <w:sz w:val="20"/>
          <w:szCs w:val="20"/>
        </w:rPr>
        <w:t xml:space="preserve">Figure 2: 10-year average (2015 – 2024) daily </w:t>
      </w:r>
      <w:r>
        <w:rPr>
          <w:rFonts w:ascii="Arial" w:hAnsi="Arial" w:cs="Arial"/>
          <w:bCs/>
          <w:sz w:val="20"/>
          <w:szCs w:val="20"/>
        </w:rPr>
        <w:t>C</w:t>
      </w:r>
      <w:r w:rsidRPr="00C101FC">
        <w:rPr>
          <w:rFonts w:ascii="Arial" w:hAnsi="Arial" w:cs="Arial"/>
          <w:bCs/>
          <w:sz w:val="20"/>
          <w:szCs w:val="20"/>
        </w:rPr>
        <w:t xml:space="preserve">hinook counts at JDA for the north and south fish ladders during the proposed construction window. </w:t>
      </w:r>
    </w:p>
    <w:p w14:paraId="6D881571" w14:textId="77777777" w:rsidR="00C101FC" w:rsidRDefault="00C101FC">
      <w:pPr>
        <w:rPr>
          <w:rFonts w:ascii="Arial" w:hAnsi="Arial" w:cs="Arial"/>
          <w:bCs/>
        </w:rPr>
      </w:pPr>
      <w:r>
        <w:rPr>
          <w:rFonts w:ascii="Arial" w:hAnsi="Arial" w:cs="Arial"/>
          <w:bCs/>
          <w:noProof/>
        </w:rPr>
        <w:lastRenderedPageBreak/>
        <w:drawing>
          <wp:inline distT="0" distB="0" distL="0" distR="0" wp14:anchorId="051DFAC5" wp14:editId="7BC9AE83">
            <wp:extent cx="5499100" cy="2914015"/>
            <wp:effectExtent l="0" t="0" r="6350" b="635"/>
            <wp:docPr id="115488352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99100" cy="2914015"/>
                    </a:xfrm>
                    <a:prstGeom prst="rect">
                      <a:avLst/>
                    </a:prstGeom>
                    <a:noFill/>
                  </pic:spPr>
                </pic:pic>
              </a:graphicData>
            </a:graphic>
          </wp:inline>
        </w:drawing>
      </w:r>
    </w:p>
    <w:p w14:paraId="6CCA3814" w14:textId="0A654B8A" w:rsidR="00C101FC" w:rsidRPr="00C101FC" w:rsidRDefault="00C101FC" w:rsidP="00C101FC">
      <w:pPr>
        <w:jc w:val="center"/>
        <w:rPr>
          <w:rFonts w:ascii="Arial" w:hAnsi="Arial" w:cs="Arial"/>
          <w:bCs/>
          <w:sz w:val="20"/>
          <w:szCs w:val="20"/>
        </w:rPr>
      </w:pPr>
      <w:r w:rsidRPr="00C101FC">
        <w:rPr>
          <w:rFonts w:ascii="Arial" w:hAnsi="Arial" w:cs="Arial"/>
          <w:bCs/>
          <w:sz w:val="20"/>
          <w:szCs w:val="20"/>
        </w:rPr>
        <w:t xml:space="preserve">Figure </w:t>
      </w:r>
      <w:r w:rsidR="0035762C">
        <w:rPr>
          <w:rFonts w:ascii="Arial" w:hAnsi="Arial" w:cs="Arial"/>
          <w:bCs/>
          <w:sz w:val="20"/>
          <w:szCs w:val="20"/>
        </w:rPr>
        <w:t>3</w:t>
      </w:r>
      <w:r w:rsidRPr="00C101FC">
        <w:rPr>
          <w:rFonts w:ascii="Arial" w:hAnsi="Arial" w:cs="Arial"/>
          <w:bCs/>
          <w:sz w:val="20"/>
          <w:szCs w:val="20"/>
        </w:rPr>
        <w:t xml:space="preserve">: 10-year average (2015 – 2024) daily </w:t>
      </w:r>
      <w:r>
        <w:rPr>
          <w:rFonts w:ascii="Arial" w:hAnsi="Arial" w:cs="Arial"/>
          <w:bCs/>
          <w:sz w:val="20"/>
          <w:szCs w:val="20"/>
        </w:rPr>
        <w:t>steelhead</w:t>
      </w:r>
      <w:r w:rsidRPr="00C101FC">
        <w:rPr>
          <w:rFonts w:ascii="Arial" w:hAnsi="Arial" w:cs="Arial"/>
          <w:bCs/>
          <w:sz w:val="20"/>
          <w:szCs w:val="20"/>
        </w:rPr>
        <w:t xml:space="preserve"> counts at JDA for the north and south fish ladders during the proposed construction window. </w:t>
      </w:r>
    </w:p>
    <w:p w14:paraId="06B9A63E" w14:textId="77777777" w:rsidR="00C101FC" w:rsidRDefault="00C101FC" w:rsidP="00C101FC">
      <w:pPr>
        <w:rPr>
          <w:rFonts w:ascii="Arial" w:hAnsi="Arial" w:cs="Arial"/>
          <w:bCs/>
        </w:rPr>
      </w:pPr>
    </w:p>
    <w:p w14:paraId="7158CE7B" w14:textId="77777777" w:rsidR="00740211" w:rsidRDefault="00740211" w:rsidP="00C101FC">
      <w:pPr>
        <w:rPr>
          <w:rFonts w:ascii="Arial" w:hAnsi="Arial" w:cs="Arial"/>
          <w:b/>
          <w:sz w:val="20"/>
          <w:szCs w:val="20"/>
        </w:rPr>
      </w:pPr>
    </w:p>
    <w:p w14:paraId="5C28BEFA" w14:textId="77777777" w:rsidR="00740211" w:rsidRDefault="00740211" w:rsidP="00C101FC">
      <w:pPr>
        <w:rPr>
          <w:rFonts w:ascii="Arial" w:hAnsi="Arial" w:cs="Arial"/>
          <w:b/>
          <w:sz w:val="20"/>
          <w:szCs w:val="20"/>
        </w:rPr>
      </w:pPr>
    </w:p>
    <w:p w14:paraId="76337D07" w14:textId="254601E1" w:rsidR="00C13AF8" w:rsidRPr="00C101FC" w:rsidRDefault="00C13AF8" w:rsidP="00C101FC">
      <w:pPr>
        <w:rPr>
          <w:rFonts w:ascii="Arial" w:hAnsi="Arial" w:cs="Arial"/>
          <w:bCs/>
          <w:sz w:val="16"/>
          <w:szCs w:val="16"/>
        </w:rPr>
      </w:pPr>
      <w:r w:rsidRPr="00C101FC">
        <w:rPr>
          <w:rFonts w:ascii="Arial" w:hAnsi="Arial" w:cs="Arial"/>
          <w:b/>
          <w:sz w:val="20"/>
          <w:szCs w:val="20"/>
        </w:rPr>
        <w:t>Lamprey:</w:t>
      </w:r>
      <w:r w:rsidR="00C101FC" w:rsidRPr="00C101FC">
        <w:rPr>
          <w:rFonts w:ascii="Arial" w:hAnsi="Arial" w:cs="Arial"/>
          <w:b/>
          <w:sz w:val="20"/>
          <w:szCs w:val="20"/>
        </w:rPr>
        <w:t xml:space="preserve"> </w:t>
      </w:r>
      <w:r w:rsidR="00C101FC" w:rsidRPr="00C101FC">
        <w:rPr>
          <w:rFonts w:ascii="Arial" w:hAnsi="Arial" w:cs="Arial"/>
          <w:bCs/>
          <w:sz w:val="20"/>
          <w:szCs w:val="20"/>
        </w:rPr>
        <w:t>There were 34-lamprey that passed JDA during the proposed construction window in 2024, with a 10-year average (2014 – 2023) of 46-lamprey</w:t>
      </w:r>
      <w:r w:rsidR="0035762C">
        <w:rPr>
          <w:rFonts w:ascii="Arial" w:hAnsi="Arial" w:cs="Arial"/>
          <w:bCs/>
          <w:sz w:val="20"/>
          <w:szCs w:val="20"/>
        </w:rPr>
        <w:t xml:space="preserve"> (see figure 4). </w:t>
      </w:r>
      <w:r w:rsidR="00C101FC" w:rsidRPr="00C101FC">
        <w:rPr>
          <w:rFonts w:ascii="Arial" w:hAnsi="Arial" w:cs="Arial"/>
          <w:bCs/>
          <w:sz w:val="20"/>
          <w:szCs w:val="20"/>
        </w:rPr>
        <w:t xml:space="preserve"> </w:t>
      </w:r>
    </w:p>
    <w:p w14:paraId="67DB1CD2" w14:textId="77777777" w:rsidR="00C101FC" w:rsidRDefault="00C101FC" w:rsidP="00C13AF8">
      <w:pPr>
        <w:pStyle w:val="PlainText"/>
        <w:ind w:left="720"/>
        <w:rPr>
          <w:rFonts w:ascii="Arial" w:hAnsi="Arial" w:cs="Arial"/>
          <w:b/>
        </w:rPr>
      </w:pPr>
    </w:p>
    <w:p w14:paraId="437F2D78" w14:textId="77777777" w:rsidR="00C101FC" w:rsidRPr="00AE52C6" w:rsidRDefault="00C101FC" w:rsidP="00C13AF8">
      <w:pPr>
        <w:pStyle w:val="PlainText"/>
        <w:ind w:left="720"/>
        <w:rPr>
          <w:rFonts w:ascii="Arial" w:hAnsi="Arial" w:cs="Arial"/>
          <w:bCs/>
        </w:rPr>
      </w:pPr>
    </w:p>
    <w:p w14:paraId="305061AA" w14:textId="76E5E78A" w:rsidR="00C13AF8" w:rsidRPr="00AE52C6" w:rsidRDefault="00C101FC" w:rsidP="00C13AF8">
      <w:pPr>
        <w:pStyle w:val="PlainText"/>
        <w:ind w:left="720"/>
        <w:jc w:val="center"/>
        <w:rPr>
          <w:rFonts w:ascii="Arial" w:hAnsi="Arial" w:cs="Arial"/>
          <w:bCs/>
        </w:rPr>
      </w:pPr>
      <w:r>
        <w:rPr>
          <w:rFonts w:ascii="Arial" w:hAnsi="Arial" w:cs="Arial"/>
          <w:bCs/>
          <w:noProof/>
        </w:rPr>
        <w:drawing>
          <wp:inline distT="0" distB="0" distL="0" distR="0" wp14:anchorId="37D31367" wp14:editId="26DCF654">
            <wp:extent cx="5133975" cy="3525163"/>
            <wp:effectExtent l="0" t="0" r="0" b="0"/>
            <wp:docPr id="178271992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50429" cy="3536461"/>
                    </a:xfrm>
                    <a:prstGeom prst="rect">
                      <a:avLst/>
                    </a:prstGeom>
                    <a:noFill/>
                  </pic:spPr>
                </pic:pic>
              </a:graphicData>
            </a:graphic>
          </wp:inline>
        </w:drawing>
      </w:r>
    </w:p>
    <w:p w14:paraId="03AF21F3" w14:textId="77777777" w:rsidR="00C13AF8" w:rsidRPr="00AE52C6" w:rsidRDefault="00C13AF8" w:rsidP="00C13AF8">
      <w:pPr>
        <w:pStyle w:val="PlainText"/>
        <w:rPr>
          <w:rFonts w:ascii="Arial" w:hAnsi="Arial" w:cs="Arial"/>
          <w:b/>
        </w:rPr>
      </w:pPr>
    </w:p>
    <w:p w14:paraId="70B60745" w14:textId="53AADA29" w:rsidR="00C13AF8" w:rsidRDefault="00C101FC" w:rsidP="00C101FC">
      <w:pPr>
        <w:autoSpaceDE w:val="0"/>
        <w:autoSpaceDN w:val="0"/>
        <w:adjustRightInd w:val="0"/>
        <w:jc w:val="center"/>
        <w:rPr>
          <w:rFonts w:ascii="Arial" w:hAnsi="Arial" w:cs="Arial"/>
          <w:sz w:val="20"/>
          <w:szCs w:val="20"/>
        </w:rPr>
      </w:pPr>
      <w:r>
        <w:rPr>
          <w:rFonts w:ascii="Arial" w:hAnsi="Arial" w:cs="Arial"/>
          <w:sz w:val="20"/>
          <w:szCs w:val="20"/>
        </w:rPr>
        <w:t xml:space="preserve">Figure </w:t>
      </w:r>
      <w:r w:rsidR="0035762C">
        <w:rPr>
          <w:rFonts w:ascii="Arial" w:hAnsi="Arial" w:cs="Arial"/>
          <w:sz w:val="20"/>
          <w:szCs w:val="20"/>
        </w:rPr>
        <w:t>4</w:t>
      </w:r>
      <w:r>
        <w:rPr>
          <w:rFonts w:ascii="Arial" w:hAnsi="Arial" w:cs="Arial"/>
          <w:sz w:val="20"/>
          <w:szCs w:val="20"/>
        </w:rPr>
        <w:t xml:space="preserve">: The 2024 lamprey counts for the north and south fish ladder at JDA. There were 34-total lamprey, with a 10-year average (2014 – 2023) of 46-lamprey. </w:t>
      </w:r>
    </w:p>
    <w:p w14:paraId="4DC9E99A" w14:textId="77777777" w:rsidR="008C253A" w:rsidRDefault="008C253A" w:rsidP="00C13AF8">
      <w:pPr>
        <w:autoSpaceDE w:val="0"/>
        <w:autoSpaceDN w:val="0"/>
        <w:adjustRightInd w:val="0"/>
        <w:rPr>
          <w:rFonts w:ascii="Arial" w:hAnsi="Arial" w:cs="Arial"/>
          <w:sz w:val="20"/>
          <w:szCs w:val="20"/>
        </w:rPr>
      </w:pPr>
    </w:p>
    <w:p w14:paraId="4A5CFEE3" w14:textId="77777777" w:rsidR="008C253A" w:rsidRDefault="008C253A" w:rsidP="00C13AF8">
      <w:pPr>
        <w:autoSpaceDE w:val="0"/>
        <w:autoSpaceDN w:val="0"/>
        <w:adjustRightInd w:val="0"/>
        <w:rPr>
          <w:rFonts w:ascii="Arial" w:hAnsi="Arial" w:cs="Arial"/>
          <w:sz w:val="20"/>
          <w:szCs w:val="20"/>
        </w:rPr>
      </w:pPr>
    </w:p>
    <w:p w14:paraId="57D75576" w14:textId="77777777" w:rsidR="0031437A" w:rsidRPr="00AE52C6" w:rsidRDefault="0031437A" w:rsidP="0031437A">
      <w:pPr>
        <w:pStyle w:val="PlainText"/>
        <w:rPr>
          <w:rFonts w:ascii="Arial" w:hAnsi="Arial" w:cs="Arial"/>
          <w:b/>
        </w:rPr>
      </w:pPr>
      <w:r w:rsidRPr="00AE52C6">
        <w:rPr>
          <w:rFonts w:ascii="Arial" w:hAnsi="Arial" w:cs="Arial"/>
          <w:b/>
        </w:rPr>
        <w:t>Comments from agencies</w:t>
      </w:r>
    </w:p>
    <w:p w14:paraId="7AF6777D" w14:textId="77777777" w:rsidR="0031437A" w:rsidRPr="00AE52C6" w:rsidRDefault="0031437A" w:rsidP="0031437A">
      <w:pPr>
        <w:pStyle w:val="PlainText"/>
        <w:rPr>
          <w:rFonts w:ascii="Arial" w:hAnsi="Arial" w:cs="Arial"/>
          <w:b/>
        </w:rPr>
      </w:pPr>
    </w:p>
    <w:p w14:paraId="5C52FEA1" w14:textId="77777777" w:rsidR="0031437A" w:rsidRPr="00AE52C6" w:rsidRDefault="0031437A" w:rsidP="0031437A">
      <w:pPr>
        <w:pStyle w:val="PlainText"/>
        <w:rPr>
          <w:rFonts w:ascii="Arial" w:hAnsi="Arial" w:cs="Arial"/>
          <w:b/>
        </w:rPr>
      </w:pPr>
      <w:r w:rsidRPr="00AE52C6">
        <w:rPr>
          <w:rFonts w:ascii="Arial" w:hAnsi="Arial" w:cs="Arial"/>
          <w:b/>
        </w:rPr>
        <w:t>Final coordination results</w:t>
      </w:r>
    </w:p>
    <w:p w14:paraId="5729059D" w14:textId="77777777" w:rsidR="0031437A" w:rsidRDefault="0031437A" w:rsidP="00C13AF8">
      <w:pPr>
        <w:autoSpaceDE w:val="0"/>
        <w:autoSpaceDN w:val="0"/>
        <w:adjustRightInd w:val="0"/>
        <w:rPr>
          <w:rFonts w:ascii="Arial" w:hAnsi="Arial" w:cs="Arial"/>
          <w:sz w:val="20"/>
          <w:szCs w:val="20"/>
        </w:rPr>
      </w:pPr>
    </w:p>
    <w:p w14:paraId="51BBE256" w14:textId="77777777" w:rsidR="0031437A" w:rsidRDefault="0031437A" w:rsidP="00C13AF8">
      <w:pPr>
        <w:autoSpaceDE w:val="0"/>
        <w:autoSpaceDN w:val="0"/>
        <w:adjustRightInd w:val="0"/>
        <w:rPr>
          <w:rFonts w:ascii="Arial" w:hAnsi="Arial" w:cs="Arial"/>
          <w:sz w:val="20"/>
          <w:szCs w:val="20"/>
        </w:rPr>
      </w:pPr>
    </w:p>
    <w:p w14:paraId="661BB377" w14:textId="5BC939D1" w:rsidR="00C13AF8" w:rsidRPr="00B86248" w:rsidRDefault="00C13AF8" w:rsidP="00C13AF8">
      <w:pPr>
        <w:autoSpaceDE w:val="0"/>
        <w:autoSpaceDN w:val="0"/>
        <w:adjustRightInd w:val="0"/>
        <w:rPr>
          <w:rFonts w:ascii="Arial" w:hAnsi="Arial" w:cs="Arial"/>
          <w:sz w:val="20"/>
          <w:szCs w:val="20"/>
        </w:rPr>
      </w:pPr>
      <w:r w:rsidRPr="00B86248">
        <w:rPr>
          <w:rFonts w:ascii="Arial" w:hAnsi="Arial" w:cs="Arial"/>
          <w:sz w:val="20"/>
          <w:szCs w:val="20"/>
        </w:rPr>
        <w:t>Please email or call with questions or concerns.</w:t>
      </w:r>
    </w:p>
    <w:p w14:paraId="4FC0C3B5" w14:textId="77777777" w:rsidR="00C13AF8" w:rsidRDefault="00C13AF8" w:rsidP="00C13AF8">
      <w:pPr>
        <w:autoSpaceDE w:val="0"/>
        <w:autoSpaceDN w:val="0"/>
        <w:adjustRightInd w:val="0"/>
        <w:rPr>
          <w:rFonts w:ascii="Arial" w:hAnsi="Arial" w:cs="Arial"/>
          <w:sz w:val="20"/>
          <w:szCs w:val="20"/>
        </w:rPr>
      </w:pPr>
      <w:r w:rsidRPr="00B86248">
        <w:rPr>
          <w:rFonts w:ascii="Arial" w:hAnsi="Arial" w:cs="Arial"/>
          <w:sz w:val="20"/>
          <w:szCs w:val="20"/>
        </w:rPr>
        <w:t xml:space="preserve">Thank you, </w:t>
      </w:r>
    </w:p>
    <w:p w14:paraId="18D32EAA" w14:textId="77777777" w:rsidR="00C13AF8" w:rsidRDefault="00C13AF8" w:rsidP="00C13AF8">
      <w:pPr>
        <w:autoSpaceDE w:val="0"/>
        <w:autoSpaceDN w:val="0"/>
        <w:adjustRightInd w:val="0"/>
        <w:rPr>
          <w:rFonts w:ascii="Arial" w:hAnsi="Arial" w:cs="Arial"/>
          <w:sz w:val="20"/>
          <w:szCs w:val="20"/>
        </w:rPr>
      </w:pPr>
    </w:p>
    <w:p w14:paraId="3120CAAD" w14:textId="78B1ED6C" w:rsidR="00C13AF8" w:rsidRDefault="00C13AF8" w:rsidP="00C13AF8">
      <w:pPr>
        <w:autoSpaceDE w:val="0"/>
        <w:autoSpaceDN w:val="0"/>
        <w:adjustRightInd w:val="0"/>
        <w:rPr>
          <w:rFonts w:ascii="Arial" w:hAnsi="Arial" w:cs="Arial"/>
          <w:sz w:val="20"/>
          <w:szCs w:val="20"/>
        </w:rPr>
      </w:pPr>
      <w:r>
        <w:rPr>
          <w:rFonts w:ascii="Arial" w:hAnsi="Arial" w:cs="Arial"/>
          <w:sz w:val="20"/>
          <w:szCs w:val="20"/>
        </w:rPr>
        <w:t>David Miller</w:t>
      </w:r>
    </w:p>
    <w:p w14:paraId="379973FD" w14:textId="5781E5AA" w:rsidR="00113AA0" w:rsidRDefault="00113AA0" w:rsidP="00113AA0">
      <w:pPr>
        <w:autoSpaceDE w:val="0"/>
        <w:autoSpaceDN w:val="0"/>
        <w:adjustRightInd w:val="0"/>
        <w:rPr>
          <w:rFonts w:ascii="Arial" w:hAnsi="Arial" w:cs="Arial"/>
          <w:sz w:val="20"/>
          <w:szCs w:val="20"/>
        </w:rPr>
      </w:pPr>
      <w:r>
        <w:rPr>
          <w:rFonts w:ascii="Arial" w:hAnsi="Arial" w:cs="Arial"/>
          <w:sz w:val="20"/>
          <w:szCs w:val="20"/>
        </w:rPr>
        <w:t>Chief of Fisheries</w:t>
      </w:r>
    </w:p>
    <w:p w14:paraId="150382A9" w14:textId="77777777" w:rsidR="00113AA0" w:rsidRDefault="00113AA0" w:rsidP="00113AA0">
      <w:pPr>
        <w:autoSpaceDE w:val="0"/>
        <w:autoSpaceDN w:val="0"/>
        <w:adjustRightInd w:val="0"/>
        <w:rPr>
          <w:rFonts w:ascii="Arial" w:hAnsi="Arial" w:cs="Arial"/>
          <w:sz w:val="20"/>
          <w:szCs w:val="20"/>
        </w:rPr>
      </w:pPr>
      <w:r>
        <w:rPr>
          <w:rFonts w:ascii="Arial" w:hAnsi="Arial" w:cs="Arial"/>
          <w:sz w:val="20"/>
          <w:szCs w:val="20"/>
        </w:rPr>
        <w:t>John Day Dam</w:t>
      </w:r>
    </w:p>
    <w:p w14:paraId="42B84764" w14:textId="471BB019" w:rsidR="00113AA0" w:rsidRDefault="00000000" w:rsidP="00113AA0">
      <w:pPr>
        <w:autoSpaceDE w:val="0"/>
        <w:autoSpaceDN w:val="0"/>
        <w:adjustRightInd w:val="0"/>
        <w:rPr>
          <w:rFonts w:ascii="Arial" w:hAnsi="Arial" w:cs="Arial"/>
          <w:sz w:val="20"/>
          <w:szCs w:val="20"/>
        </w:rPr>
      </w:pPr>
      <w:hyperlink r:id="rId11" w:history="1">
        <w:r w:rsidR="00113AA0" w:rsidRPr="00AD2D45">
          <w:rPr>
            <w:rStyle w:val="Hyperlink"/>
            <w:rFonts w:ascii="Arial" w:hAnsi="Arial" w:cs="Arial"/>
            <w:sz w:val="20"/>
            <w:szCs w:val="20"/>
          </w:rPr>
          <w:t>David.l.miller@usace.army.mil</w:t>
        </w:r>
      </w:hyperlink>
    </w:p>
    <w:p w14:paraId="3297916F" w14:textId="77777777" w:rsidR="00113AA0" w:rsidRDefault="00113AA0" w:rsidP="00113AA0">
      <w:pPr>
        <w:autoSpaceDE w:val="0"/>
        <w:autoSpaceDN w:val="0"/>
        <w:adjustRightInd w:val="0"/>
        <w:rPr>
          <w:rFonts w:ascii="Arial" w:hAnsi="Arial" w:cs="Arial"/>
          <w:sz w:val="20"/>
          <w:szCs w:val="20"/>
        </w:rPr>
      </w:pPr>
      <w:r>
        <w:rPr>
          <w:rFonts w:ascii="Arial" w:hAnsi="Arial" w:cs="Arial"/>
          <w:sz w:val="20"/>
          <w:szCs w:val="20"/>
        </w:rPr>
        <w:t>541-739-1063</w:t>
      </w:r>
    </w:p>
    <w:p w14:paraId="2C853B23" w14:textId="49F01CFE" w:rsidR="00DE2F02" w:rsidRPr="00B86248" w:rsidRDefault="00DE2F02" w:rsidP="00113AA0">
      <w:pPr>
        <w:autoSpaceDE w:val="0"/>
        <w:autoSpaceDN w:val="0"/>
        <w:adjustRightInd w:val="0"/>
        <w:rPr>
          <w:rFonts w:ascii="Arial" w:hAnsi="Arial" w:cs="Arial"/>
          <w:sz w:val="20"/>
          <w:szCs w:val="20"/>
        </w:rPr>
      </w:pPr>
    </w:p>
    <w:p w14:paraId="79C5E3A3" w14:textId="77777777" w:rsidR="00113AA0" w:rsidRPr="00AE52C6" w:rsidRDefault="00113AA0" w:rsidP="009827E8">
      <w:pPr>
        <w:autoSpaceDE w:val="0"/>
        <w:autoSpaceDN w:val="0"/>
        <w:adjustRightInd w:val="0"/>
        <w:rPr>
          <w:rFonts w:ascii="Arial" w:hAnsi="Arial" w:cs="Arial"/>
          <w:sz w:val="20"/>
          <w:szCs w:val="20"/>
        </w:rPr>
      </w:pPr>
    </w:p>
    <w:sectPr w:rsidR="00113AA0" w:rsidRPr="00AE52C6">
      <w:headerReference w:type="even" r:id="rId12"/>
      <w:headerReference w:type="default" r:id="rId13"/>
      <w:footerReference w:type="even" r:id="rId14"/>
      <w:footerReference w:type="default" r:id="rId15"/>
      <w:headerReference w:type="first" r:id="rId16"/>
      <w:footerReference w:type="first" r:id="rId1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53B53A" w14:textId="77777777" w:rsidR="00CD1DF1" w:rsidRDefault="00CD1DF1" w:rsidP="006D72BA">
      <w:r>
        <w:separator/>
      </w:r>
    </w:p>
  </w:endnote>
  <w:endnote w:type="continuationSeparator" w:id="0">
    <w:p w14:paraId="4BA02BF2" w14:textId="77777777" w:rsidR="00CD1DF1" w:rsidRDefault="00CD1DF1" w:rsidP="006D72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42A72" w14:textId="77777777" w:rsidR="006D72BA" w:rsidRDefault="006D72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BDCCE" w14:textId="77777777" w:rsidR="006D72BA" w:rsidRDefault="006D72B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34A2B" w14:textId="77777777" w:rsidR="006D72BA" w:rsidRDefault="006D72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3F7BCF" w14:textId="77777777" w:rsidR="00CD1DF1" w:rsidRDefault="00CD1DF1" w:rsidP="006D72BA">
      <w:r>
        <w:separator/>
      </w:r>
    </w:p>
  </w:footnote>
  <w:footnote w:type="continuationSeparator" w:id="0">
    <w:p w14:paraId="11B8D08C" w14:textId="77777777" w:rsidR="00CD1DF1" w:rsidRDefault="00CD1DF1" w:rsidP="006D72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92AC3" w14:textId="77777777" w:rsidR="006D72BA" w:rsidRDefault="006D72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082BF" w14:textId="77777777" w:rsidR="006D72BA" w:rsidRDefault="006D72B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BB90E" w14:textId="77777777" w:rsidR="006D72BA" w:rsidRDefault="006D72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2A7F4A"/>
    <w:multiLevelType w:val="hybridMultilevel"/>
    <w:tmpl w:val="90EC4FF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9242AD9"/>
    <w:multiLevelType w:val="hybridMultilevel"/>
    <w:tmpl w:val="EB8014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032FFA"/>
    <w:multiLevelType w:val="hybridMultilevel"/>
    <w:tmpl w:val="A34C31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4BB1BB5"/>
    <w:multiLevelType w:val="hybridMultilevel"/>
    <w:tmpl w:val="4B6CC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C7C6F21"/>
    <w:multiLevelType w:val="hybridMultilevel"/>
    <w:tmpl w:val="8E20F8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E112E77"/>
    <w:multiLevelType w:val="hybridMultilevel"/>
    <w:tmpl w:val="A5E83A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4F646ECE"/>
    <w:multiLevelType w:val="multilevel"/>
    <w:tmpl w:val="83664CE8"/>
    <w:lvl w:ilvl="0">
      <w:start w:val="1"/>
      <w:numFmt w:val="decimal"/>
      <w:pStyle w:val="FPP1"/>
      <w:lvlText w:val="%1."/>
      <w:lvlJc w:val="left"/>
      <w:pPr>
        <w:ind w:left="0" w:firstLine="0"/>
      </w:pPr>
      <w:rPr>
        <w:rFonts w:hint="default"/>
        <w:b/>
        <w:i w:val="0"/>
      </w:rPr>
    </w:lvl>
    <w:lvl w:ilvl="1">
      <w:start w:val="1"/>
      <w:numFmt w:val="decimal"/>
      <w:pStyle w:val="FPP2"/>
      <w:lvlText w:val="%1.%2."/>
      <w:lvlJc w:val="left"/>
      <w:pPr>
        <w:ind w:left="0" w:firstLine="0"/>
      </w:pPr>
      <w:rPr>
        <w:rFonts w:hint="default"/>
        <w:b/>
        <w:i w:val="0"/>
      </w:rPr>
    </w:lvl>
    <w:lvl w:ilvl="2">
      <w:start w:val="1"/>
      <w:numFmt w:val="decimal"/>
      <w:pStyle w:val="FPP3"/>
      <w:suff w:val="space"/>
      <w:lvlText w:val="%1.%2.%3."/>
      <w:lvlJc w:val="left"/>
      <w:pPr>
        <w:ind w:left="0" w:firstLine="0"/>
      </w:pPr>
      <w:rPr>
        <w:rFonts w:hint="default"/>
        <w:b/>
        <w:i w:val="0"/>
      </w:rPr>
    </w:lvl>
    <w:lvl w:ilvl="3">
      <w:start w:val="1"/>
      <w:numFmt w:val="decimal"/>
      <w:suff w:val="space"/>
      <w:lvlText w:val="%1.%2.%3.%4."/>
      <w:lvlJc w:val="left"/>
      <w:pPr>
        <w:ind w:left="360" w:firstLine="0"/>
      </w:pPr>
      <w:rPr>
        <w:rFonts w:hint="default"/>
        <w:b/>
        <w:i w:val="0"/>
      </w:rPr>
    </w:lvl>
    <w:lvl w:ilvl="4">
      <w:start w:val="1"/>
      <w:numFmt w:val="lowerLetter"/>
      <w:suff w:val="space"/>
      <w:lvlText w:val="%5."/>
      <w:lvlJc w:val="left"/>
      <w:pPr>
        <w:ind w:left="360" w:firstLine="0"/>
      </w:pPr>
      <w:rPr>
        <w:rFonts w:ascii="Times New Roman" w:eastAsia="Times New Roman" w:hAnsi="Times New Roman" w:cs="Times New Roman" w:hint="default"/>
        <w:b/>
        <w:i w:val="0"/>
      </w:rPr>
    </w:lvl>
    <w:lvl w:ilvl="5">
      <w:start w:val="1"/>
      <w:numFmt w:val="decimal"/>
      <w:suff w:val="space"/>
      <w:lvlText w:val="%5.%6."/>
      <w:lvlJc w:val="left"/>
      <w:pPr>
        <w:ind w:left="1008" w:firstLine="0"/>
      </w:pPr>
      <w:rPr>
        <w:rFonts w:hint="default"/>
        <w:b/>
        <w:i w:val="0"/>
      </w:rPr>
    </w:lvl>
    <w:lvl w:ilvl="6">
      <w:start w:val="1"/>
      <w:numFmt w:val="lowerRoman"/>
      <w:suff w:val="space"/>
      <w:lvlText w:val="%7."/>
      <w:lvlJc w:val="left"/>
      <w:pPr>
        <w:ind w:left="288" w:firstLine="0"/>
      </w:pPr>
      <w:rPr>
        <w:rFonts w:hint="default"/>
        <w:b/>
        <w:i w:val="0"/>
      </w:rPr>
    </w:lvl>
    <w:lvl w:ilvl="7">
      <w:start w:val="1"/>
      <w:numFmt w:val="lowerLetter"/>
      <w:lvlText w:val="%8)"/>
      <w:lvlJc w:val="left"/>
      <w:pPr>
        <w:tabs>
          <w:tab w:val="num" w:pos="1008"/>
        </w:tabs>
        <w:ind w:left="1008" w:hanging="288"/>
      </w:pPr>
      <w:rPr>
        <w:rFonts w:hint="default"/>
        <w:b/>
      </w:rPr>
    </w:lvl>
    <w:lvl w:ilvl="8">
      <w:start w:val="1"/>
      <w:numFmt w:val="decimal"/>
      <w:lvlText w:val="%1.%2.%3.%4.%5.%6.%7.%8.%9."/>
      <w:lvlJc w:val="left"/>
      <w:pPr>
        <w:ind w:left="4320" w:hanging="1440"/>
      </w:pPr>
      <w:rPr>
        <w:rFonts w:hint="default"/>
      </w:rPr>
    </w:lvl>
  </w:abstractNum>
  <w:abstractNum w:abstractNumId="7" w15:restartNumberingAfterBreak="0">
    <w:nsid w:val="632C5A2A"/>
    <w:multiLevelType w:val="hybridMultilevel"/>
    <w:tmpl w:val="3FBC9586"/>
    <w:lvl w:ilvl="0" w:tplc="31DE57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621427796">
    <w:abstractNumId w:val="6"/>
  </w:num>
  <w:num w:numId="2" w16cid:durableId="1949577424">
    <w:abstractNumId w:val="7"/>
  </w:num>
  <w:num w:numId="3" w16cid:durableId="1640188465">
    <w:abstractNumId w:val="4"/>
  </w:num>
  <w:num w:numId="4" w16cid:durableId="1208177914">
    <w:abstractNumId w:val="3"/>
  </w:num>
  <w:num w:numId="5" w16cid:durableId="104464483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4562275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70907907">
    <w:abstractNumId w:val="0"/>
  </w:num>
  <w:num w:numId="8" w16cid:durableId="412091496">
    <w:abstractNumId w:val="2"/>
  </w:num>
  <w:num w:numId="9" w16cid:durableId="13301317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3BDE"/>
    <w:rsid w:val="00017A88"/>
    <w:rsid w:val="000208CF"/>
    <w:rsid w:val="00026971"/>
    <w:rsid w:val="000321F4"/>
    <w:rsid w:val="00046696"/>
    <w:rsid w:val="000519C9"/>
    <w:rsid w:val="000834B9"/>
    <w:rsid w:val="000907F9"/>
    <w:rsid w:val="00090D78"/>
    <w:rsid w:val="00093E1F"/>
    <w:rsid w:val="000B08BC"/>
    <w:rsid w:val="000B14E6"/>
    <w:rsid w:val="000B3BB5"/>
    <w:rsid w:val="000B79D6"/>
    <w:rsid w:val="000C0407"/>
    <w:rsid w:val="000D0353"/>
    <w:rsid w:val="000D1A56"/>
    <w:rsid w:val="000E317F"/>
    <w:rsid w:val="000E7669"/>
    <w:rsid w:val="000F0AD6"/>
    <w:rsid w:val="000F2E00"/>
    <w:rsid w:val="000F4D28"/>
    <w:rsid w:val="000F51AE"/>
    <w:rsid w:val="000F73F6"/>
    <w:rsid w:val="00113AA0"/>
    <w:rsid w:val="00125750"/>
    <w:rsid w:val="001472CA"/>
    <w:rsid w:val="00152437"/>
    <w:rsid w:val="001567E3"/>
    <w:rsid w:val="00157C22"/>
    <w:rsid w:val="00170D0D"/>
    <w:rsid w:val="00175588"/>
    <w:rsid w:val="0019211B"/>
    <w:rsid w:val="001A6331"/>
    <w:rsid w:val="001C3758"/>
    <w:rsid w:val="001C5FF1"/>
    <w:rsid w:val="001D5229"/>
    <w:rsid w:val="001F0D59"/>
    <w:rsid w:val="00207DB8"/>
    <w:rsid w:val="002434A8"/>
    <w:rsid w:val="0025287F"/>
    <w:rsid w:val="00261B5A"/>
    <w:rsid w:val="00262966"/>
    <w:rsid w:val="002A18F9"/>
    <w:rsid w:val="002A2593"/>
    <w:rsid w:val="002B2A9B"/>
    <w:rsid w:val="002B6E92"/>
    <w:rsid w:val="002C5335"/>
    <w:rsid w:val="002C580F"/>
    <w:rsid w:val="002D36D9"/>
    <w:rsid w:val="002D7FEF"/>
    <w:rsid w:val="0030349D"/>
    <w:rsid w:val="0031437A"/>
    <w:rsid w:val="00331584"/>
    <w:rsid w:val="00335147"/>
    <w:rsid w:val="003427A3"/>
    <w:rsid w:val="00343934"/>
    <w:rsid w:val="0035762C"/>
    <w:rsid w:val="00364E21"/>
    <w:rsid w:val="003661BD"/>
    <w:rsid w:val="00382EC9"/>
    <w:rsid w:val="003A3334"/>
    <w:rsid w:val="003A5C53"/>
    <w:rsid w:val="003A6E3B"/>
    <w:rsid w:val="003B5413"/>
    <w:rsid w:val="003C0CF9"/>
    <w:rsid w:val="003C1AED"/>
    <w:rsid w:val="003C4F03"/>
    <w:rsid w:val="003E7488"/>
    <w:rsid w:val="003F3521"/>
    <w:rsid w:val="00450DCD"/>
    <w:rsid w:val="00460671"/>
    <w:rsid w:val="00482180"/>
    <w:rsid w:val="00486C93"/>
    <w:rsid w:val="0049216A"/>
    <w:rsid w:val="004B33FF"/>
    <w:rsid w:val="004B7C6D"/>
    <w:rsid w:val="004C2FD8"/>
    <w:rsid w:val="004C6FB8"/>
    <w:rsid w:val="004D072D"/>
    <w:rsid w:val="004D3B4B"/>
    <w:rsid w:val="004E4A4C"/>
    <w:rsid w:val="004E7BA0"/>
    <w:rsid w:val="004F0741"/>
    <w:rsid w:val="004F4833"/>
    <w:rsid w:val="00513FEE"/>
    <w:rsid w:val="00523234"/>
    <w:rsid w:val="00526532"/>
    <w:rsid w:val="00537700"/>
    <w:rsid w:val="00545ACE"/>
    <w:rsid w:val="00546F8D"/>
    <w:rsid w:val="00594A96"/>
    <w:rsid w:val="0059532A"/>
    <w:rsid w:val="00596CBA"/>
    <w:rsid w:val="005C439A"/>
    <w:rsid w:val="005F67EF"/>
    <w:rsid w:val="00601312"/>
    <w:rsid w:val="006227C0"/>
    <w:rsid w:val="00623CDA"/>
    <w:rsid w:val="00650248"/>
    <w:rsid w:val="00650AFF"/>
    <w:rsid w:val="00655615"/>
    <w:rsid w:val="006637EC"/>
    <w:rsid w:val="00666DA3"/>
    <w:rsid w:val="00680BA2"/>
    <w:rsid w:val="00691B66"/>
    <w:rsid w:val="006B15B7"/>
    <w:rsid w:val="006C1BCC"/>
    <w:rsid w:val="006D3E81"/>
    <w:rsid w:val="006D72BA"/>
    <w:rsid w:val="006D7351"/>
    <w:rsid w:val="006D77DD"/>
    <w:rsid w:val="006E6DEA"/>
    <w:rsid w:val="007026F7"/>
    <w:rsid w:val="0070630A"/>
    <w:rsid w:val="00711251"/>
    <w:rsid w:val="00730885"/>
    <w:rsid w:val="007330F3"/>
    <w:rsid w:val="00740211"/>
    <w:rsid w:val="007476C3"/>
    <w:rsid w:val="00751823"/>
    <w:rsid w:val="007559D2"/>
    <w:rsid w:val="00774DA3"/>
    <w:rsid w:val="0078646D"/>
    <w:rsid w:val="007B48F0"/>
    <w:rsid w:val="007B6532"/>
    <w:rsid w:val="007B784F"/>
    <w:rsid w:val="007C04F4"/>
    <w:rsid w:val="007D50AD"/>
    <w:rsid w:val="007D5359"/>
    <w:rsid w:val="007E21AB"/>
    <w:rsid w:val="007E3661"/>
    <w:rsid w:val="007F5C16"/>
    <w:rsid w:val="0080590F"/>
    <w:rsid w:val="00823A97"/>
    <w:rsid w:val="00825EA8"/>
    <w:rsid w:val="00832C6B"/>
    <w:rsid w:val="008415B9"/>
    <w:rsid w:val="00864236"/>
    <w:rsid w:val="00890B2F"/>
    <w:rsid w:val="00890DC7"/>
    <w:rsid w:val="008C253A"/>
    <w:rsid w:val="008F4689"/>
    <w:rsid w:val="009104AA"/>
    <w:rsid w:val="009200C2"/>
    <w:rsid w:val="00925EEE"/>
    <w:rsid w:val="00933EB6"/>
    <w:rsid w:val="00937A55"/>
    <w:rsid w:val="0094448C"/>
    <w:rsid w:val="0095167B"/>
    <w:rsid w:val="00977237"/>
    <w:rsid w:val="009827E8"/>
    <w:rsid w:val="0098360E"/>
    <w:rsid w:val="0099716B"/>
    <w:rsid w:val="009A5832"/>
    <w:rsid w:val="009E6850"/>
    <w:rsid w:val="00A0026F"/>
    <w:rsid w:val="00A173C2"/>
    <w:rsid w:val="00A62D0C"/>
    <w:rsid w:val="00A65546"/>
    <w:rsid w:val="00A769FA"/>
    <w:rsid w:val="00A87D10"/>
    <w:rsid w:val="00A94D39"/>
    <w:rsid w:val="00AA732B"/>
    <w:rsid w:val="00AC467D"/>
    <w:rsid w:val="00AD4192"/>
    <w:rsid w:val="00AE52C6"/>
    <w:rsid w:val="00AE678B"/>
    <w:rsid w:val="00AE7BF1"/>
    <w:rsid w:val="00AF2F23"/>
    <w:rsid w:val="00AF756B"/>
    <w:rsid w:val="00B02656"/>
    <w:rsid w:val="00B07E83"/>
    <w:rsid w:val="00B11232"/>
    <w:rsid w:val="00B34B47"/>
    <w:rsid w:val="00B41C3A"/>
    <w:rsid w:val="00B4247A"/>
    <w:rsid w:val="00B43BDE"/>
    <w:rsid w:val="00B56614"/>
    <w:rsid w:val="00B83661"/>
    <w:rsid w:val="00B86248"/>
    <w:rsid w:val="00BD19AC"/>
    <w:rsid w:val="00BE5955"/>
    <w:rsid w:val="00BE787E"/>
    <w:rsid w:val="00BF1046"/>
    <w:rsid w:val="00BF274D"/>
    <w:rsid w:val="00BF6755"/>
    <w:rsid w:val="00C101FC"/>
    <w:rsid w:val="00C13AF8"/>
    <w:rsid w:val="00C3335C"/>
    <w:rsid w:val="00C42C91"/>
    <w:rsid w:val="00C44C3D"/>
    <w:rsid w:val="00C51057"/>
    <w:rsid w:val="00C54EED"/>
    <w:rsid w:val="00C55B4D"/>
    <w:rsid w:val="00C600B7"/>
    <w:rsid w:val="00C65768"/>
    <w:rsid w:val="00C66091"/>
    <w:rsid w:val="00C67FA5"/>
    <w:rsid w:val="00C8104A"/>
    <w:rsid w:val="00C974D6"/>
    <w:rsid w:val="00C978E2"/>
    <w:rsid w:val="00C97C52"/>
    <w:rsid w:val="00CA0C6A"/>
    <w:rsid w:val="00CA1C1D"/>
    <w:rsid w:val="00CA728D"/>
    <w:rsid w:val="00CB1865"/>
    <w:rsid w:val="00CB35E9"/>
    <w:rsid w:val="00CB5355"/>
    <w:rsid w:val="00CB5A46"/>
    <w:rsid w:val="00CB5E53"/>
    <w:rsid w:val="00CD1DF1"/>
    <w:rsid w:val="00CF019A"/>
    <w:rsid w:val="00CF38E4"/>
    <w:rsid w:val="00CF4C0A"/>
    <w:rsid w:val="00D032E8"/>
    <w:rsid w:val="00D11A5C"/>
    <w:rsid w:val="00D26B19"/>
    <w:rsid w:val="00D36001"/>
    <w:rsid w:val="00D412D4"/>
    <w:rsid w:val="00D45A12"/>
    <w:rsid w:val="00D7038C"/>
    <w:rsid w:val="00DA250C"/>
    <w:rsid w:val="00DA40FD"/>
    <w:rsid w:val="00DB7077"/>
    <w:rsid w:val="00DD78A3"/>
    <w:rsid w:val="00DE28D7"/>
    <w:rsid w:val="00DE2F02"/>
    <w:rsid w:val="00E2684D"/>
    <w:rsid w:val="00E30167"/>
    <w:rsid w:val="00E33767"/>
    <w:rsid w:val="00E42B28"/>
    <w:rsid w:val="00E74665"/>
    <w:rsid w:val="00E93741"/>
    <w:rsid w:val="00E948B1"/>
    <w:rsid w:val="00E94CD6"/>
    <w:rsid w:val="00E951E8"/>
    <w:rsid w:val="00EB131F"/>
    <w:rsid w:val="00EB3991"/>
    <w:rsid w:val="00EB3E71"/>
    <w:rsid w:val="00EB7BA6"/>
    <w:rsid w:val="00EC24A5"/>
    <w:rsid w:val="00ED60CE"/>
    <w:rsid w:val="00ED7D21"/>
    <w:rsid w:val="00EE54A1"/>
    <w:rsid w:val="00F030FB"/>
    <w:rsid w:val="00F2390B"/>
    <w:rsid w:val="00F27FC1"/>
    <w:rsid w:val="00F339DF"/>
    <w:rsid w:val="00F343EE"/>
    <w:rsid w:val="00F36E0F"/>
    <w:rsid w:val="00F52518"/>
    <w:rsid w:val="00F526DA"/>
    <w:rsid w:val="00F5634F"/>
    <w:rsid w:val="00F766C1"/>
    <w:rsid w:val="00F842FF"/>
    <w:rsid w:val="00F90D2F"/>
    <w:rsid w:val="00F979CC"/>
    <w:rsid w:val="00FB2F49"/>
    <w:rsid w:val="00FB760A"/>
    <w:rsid w:val="00FB7EC6"/>
    <w:rsid w:val="00FC356C"/>
    <w:rsid w:val="00FC586D"/>
    <w:rsid w:val="00FD36F1"/>
    <w:rsid w:val="00FD5102"/>
    <w:rsid w:val="00FE078B"/>
    <w:rsid w:val="00FE2F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B6823C"/>
  <w15:chartTrackingRefBased/>
  <w15:docId w15:val="{23B2DB95-5919-4BD7-8FD2-F1D607D7F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9"/>
    <w:qFormat/>
    <w:rsid w:val="00AF756B"/>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rsid w:val="00B43BDE"/>
    <w:rPr>
      <w:rFonts w:ascii="Courier New" w:hAnsi="Courier New" w:cs="Courier New"/>
      <w:sz w:val="20"/>
      <w:szCs w:val="20"/>
    </w:rPr>
  </w:style>
  <w:style w:type="character" w:styleId="Hyperlink">
    <w:name w:val="Hyperlink"/>
    <w:rsid w:val="00B11232"/>
    <w:rPr>
      <w:color w:val="0000FF"/>
      <w:u w:val="single"/>
    </w:rPr>
  </w:style>
  <w:style w:type="character" w:customStyle="1" w:styleId="Heading1Char">
    <w:name w:val="Heading 1 Char"/>
    <w:link w:val="Heading1"/>
    <w:uiPriority w:val="99"/>
    <w:rsid w:val="00AF756B"/>
    <w:rPr>
      <w:rFonts w:ascii="Arial" w:hAnsi="Arial" w:cs="Arial"/>
      <w:b/>
      <w:bCs/>
      <w:kern w:val="32"/>
      <w:sz w:val="32"/>
      <w:szCs w:val="32"/>
    </w:rPr>
  </w:style>
  <w:style w:type="paragraph" w:customStyle="1" w:styleId="FPP1">
    <w:name w:val="FPP1"/>
    <w:basedOn w:val="Normal"/>
    <w:qFormat/>
    <w:rsid w:val="00AF756B"/>
    <w:pPr>
      <w:keepNext/>
      <w:numPr>
        <w:numId w:val="1"/>
      </w:numPr>
      <w:spacing w:before="360" w:after="240"/>
    </w:pPr>
    <w:rPr>
      <w:rFonts w:ascii="Times New Roman Bold" w:hAnsi="Times New Roman Bold"/>
      <w:b/>
      <w:caps/>
      <w:szCs w:val="20"/>
      <w:u w:val="single"/>
    </w:rPr>
  </w:style>
  <w:style w:type="paragraph" w:customStyle="1" w:styleId="FPP2">
    <w:name w:val="FPP2"/>
    <w:basedOn w:val="Normal"/>
    <w:qFormat/>
    <w:rsid w:val="00AF756B"/>
    <w:pPr>
      <w:keepNext/>
      <w:numPr>
        <w:ilvl w:val="1"/>
        <w:numId w:val="1"/>
      </w:numPr>
      <w:suppressAutoHyphens/>
      <w:spacing w:after="240"/>
    </w:pPr>
    <w:rPr>
      <w:b/>
    </w:rPr>
  </w:style>
  <w:style w:type="paragraph" w:customStyle="1" w:styleId="FPP3">
    <w:name w:val="FPP3"/>
    <w:basedOn w:val="Normal"/>
    <w:qFormat/>
    <w:rsid w:val="00AF756B"/>
    <w:pPr>
      <w:numPr>
        <w:ilvl w:val="2"/>
        <w:numId w:val="1"/>
      </w:numPr>
      <w:suppressAutoHyphens/>
      <w:spacing w:after="240"/>
    </w:pPr>
    <w:rPr>
      <w:szCs w:val="20"/>
    </w:rPr>
  </w:style>
  <w:style w:type="paragraph" w:customStyle="1" w:styleId="FPP4">
    <w:name w:val="FPP4"/>
    <w:basedOn w:val="FPP3"/>
    <w:link w:val="FPP4Char"/>
    <w:qFormat/>
    <w:rsid w:val="00AF756B"/>
    <w:pPr>
      <w:numPr>
        <w:ilvl w:val="0"/>
        <w:numId w:val="0"/>
      </w:numPr>
      <w:ind w:left="720"/>
    </w:pPr>
    <w:rPr>
      <w:szCs w:val="24"/>
    </w:rPr>
  </w:style>
  <w:style w:type="character" w:customStyle="1" w:styleId="FPP4Char">
    <w:name w:val="FPP4 Char"/>
    <w:link w:val="FPP4"/>
    <w:rsid w:val="00AF756B"/>
    <w:rPr>
      <w:sz w:val="24"/>
      <w:szCs w:val="24"/>
    </w:rPr>
  </w:style>
  <w:style w:type="character" w:customStyle="1" w:styleId="PlainTextChar">
    <w:name w:val="Plain Text Char"/>
    <w:link w:val="PlainText"/>
    <w:uiPriority w:val="99"/>
    <w:rsid w:val="00B86248"/>
    <w:rPr>
      <w:rFonts w:ascii="Courier New" w:hAnsi="Courier New" w:cs="Courier New"/>
    </w:rPr>
  </w:style>
  <w:style w:type="paragraph" w:styleId="BalloonText">
    <w:name w:val="Balloon Text"/>
    <w:basedOn w:val="Normal"/>
    <w:link w:val="BalloonTextChar"/>
    <w:rsid w:val="003A6E3B"/>
    <w:rPr>
      <w:rFonts w:ascii="Segoe UI" w:hAnsi="Segoe UI" w:cs="Segoe UI"/>
      <w:sz w:val="18"/>
      <w:szCs w:val="18"/>
    </w:rPr>
  </w:style>
  <w:style w:type="character" w:customStyle="1" w:styleId="BalloonTextChar">
    <w:name w:val="Balloon Text Char"/>
    <w:link w:val="BalloonText"/>
    <w:rsid w:val="003A6E3B"/>
    <w:rPr>
      <w:rFonts w:ascii="Segoe UI" w:hAnsi="Segoe UI" w:cs="Segoe UI"/>
      <w:sz w:val="18"/>
      <w:szCs w:val="18"/>
    </w:rPr>
  </w:style>
  <w:style w:type="paragraph" w:styleId="BodyText">
    <w:name w:val="Body Text"/>
    <w:basedOn w:val="Normal"/>
    <w:link w:val="BodyTextChar"/>
    <w:rsid w:val="000B3BB5"/>
    <w:pPr>
      <w:spacing w:after="120"/>
    </w:pPr>
  </w:style>
  <w:style w:type="character" w:customStyle="1" w:styleId="BodyTextChar">
    <w:name w:val="Body Text Char"/>
    <w:basedOn w:val="DefaultParagraphFont"/>
    <w:link w:val="BodyText"/>
    <w:rsid w:val="000B3BB5"/>
    <w:rPr>
      <w:sz w:val="24"/>
      <w:szCs w:val="24"/>
    </w:rPr>
  </w:style>
  <w:style w:type="character" w:styleId="UnresolvedMention">
    <w:name w:val="Unresolved Mention"/>
    <w:basedOn w:val="DefaultParagraphFont"/>
    <w:uiPriority w:val="99"/>
    <w:semiHidden/>
    <w:unhideWhenUsed/>
    <w:rsid w:val="006637EC"/>
    <w:rPr>
      <w:color w:val="605E5C"/>
      <w:shd w:val="clear" w:color="auto" w:fill="E1DFDD"/>
    </w:rPr>
  </w:style>
  <w:style w:type="paragraph" w:styleId="Caption">
    <w:name w:val="caption"/>
    <w:basedOn w:val="Normal"/>
    <w:next w:val="Normal"/>
    <w:unhideWhenUsed/>
    <w:qFormat/>
    <w:rsid w:val="00C66091"/>
    <w:pPr>
      <w:spacing w:after="200"/>
    </w:pPr>
    <w:rPr>
      <w:i/>
      <w:iCs/>
      <w:color w:val="44546A" w:themeColor="text2"/>
      <w:sz w:val="18"/>
      <w:szCs w:val="18"/>
    </w:rPr>
  </w:style>
  <w:style w:type="paragraph" w:styleId="Revision">
    <w:name w:val="Revision"/>
    <w:hidden/>
    <w:uiPriority w:val="99"/>
    <w:semiHidden/>
    <w:rsid w:val="000B79D6"/>
    <w:rPr>
      <w:sz w:val="24"/>
      <w:szCs w:val="24"/>
    </w:rPr>
  </w:style>
  <w:style w:type="paragraph" w:styleId="Header">
    <w:name w:val="header"/>
    <w:basedOn w:val="Normal"/>
    <w:link w:val="HeaderChar"/>
    <w:rsid w:val="006D72BA"/>
    <w:pPr>
      <w:tabs>
        <w:tab w:val="center" w:pos="4680"/>
        <w:tab w:val="right" w:pos="9360"/>
      </w:tabs>
    </w:pPr>
  </w:style>
  <w:style w:type="character" w:customStyle="1" w:styleId="HeaderChar">
    <w:name w:val="Header Char"/>
    <w:basedOn w:val="DefaultParagraphFont"/>
    <w:link w:val="Header"/>
    <w:rsid w:val="006D72BA"/>
    <w:rPr>
      <w:sz w:val="24"/>
      <w:szCs w:val="24"/>
    </w:rPr>
  </w:style>
  <w:style w:type="paragraph" w:styleId="Footer">
    <w:name w:val="footer"/>
    <w:basedOn w:val="Normal"/>
    <w:link w:val="FooterChar"/>
    <w:rsid w:val="006D72BA"/>
    <w:pPr>
      <w:tabs>
        <w:tab w:val="center" w:pos="4680"/>
        <w:tab w:val="right" w:pos="9360"/>
      </w:tabs>
    </w:pPr>
  </w:style>
  <w:style w:type="character" w:customStyle="1" w:styleId="FooterChar">
    <w:name w:val="Footer Char"/>
    <w:basedOn w:val="DefaultParagraphFont"/>
    <w:link w:val="Footer"/>
    <w:rsid w:val="006D72B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092497">
      <w:bodyDiv w:val="1"/>
      <w:marLeft w:val="0"/>
      <w:marRight w:val="0"/>
      <w:marTop w:val="0"/>
      <w:marBottom w:val="0"/>
      <w:divBdr>
        <w:top w:val="none" w:sz="0" w:space="0" w:color="auto"/>
        <w:left w:val="none" w:sz="0" w:space="0" w:color="auto"/>
        <w:bottom w:val="none" w:sz="0" w:space="0" w:color="auto"/>
        <w:right w:val="none" w:sz="0" w:space="0" w:color="auto"/>
      </w:divBdr>
    </w:div>
    <w:div w:id="522135794">
      <w:bodyDiv w:val="1"/>
      <w:marLeft w:val="0"/>
      <w:marRight w:val="0"/>
      <w:marTop w:val="0"/>
      <w:marBottom w:val="0"/>
      <w:divBdr>
        <w:top w:val="none" w:sz="0" w:space="0" w:color="auto"/>
        <w:left w:val="none" w:sz="0" w:space="0" w:color="auto"/>
        <w:bottom w:val="none" w:sz="0" w:space="0" w:color="auto"/>
        <w:right w:val="none" w:sz="0" w:space="0" w:color="auto"/>
      </w:divBdr>
    </w:div>
    <w:div w:id="621156110">
      <w:bodyDiv w:val="1"/>
      <w:marLeft w:val="0"/>
      <w:marRight w:val="0"/>
      <w:marTop w:val="0"/>
      <w:marBottom w:val="0"/>
      <w:divBdr>
        <w:top w:val="none" w:sz="0" w:space="0" w:color="auto"/>
        <w:left w:val="none" w:sz="0" w:space="0" w:color="auto"/>
        <w:bottom w:val="none" w:sz="0" w:space="0" w:color="auto"/>
        <w:right w:val="none" w:sz="0" w:space="0" w:color="auto"/>
      </w:divBdr>
    </w:div>
    <w:div w:id="644358826">
      <w:bodyDiv w:val="1"/>
      <w:marLeft w:val="0"/>
      <w:marRight w:val="0"/>
      <w:marTop w:val="0"/>
      <w:marBottom w:val="0"/>
      <w:divBdr>
        <w:top w:val="none" w:sz="0" w:space="0" w:color="auto"/>
        <w:left w:val="none" w:sz="0" w:space="0" w:color="auto"/>
        <w:bottom w:val="none" w:sz="0" w:space="0" w:color="auto"/>
        <w:right w:val="none" w:sz="0" w:space="0" w:color="auto"/>
      </w:divBdr>
    </w:div>
    <w:div w:id="787818062">
      <w:bodyDiv w:val="1"/>
      <w:marLeft w:val="0"/>
      <w:marRight w:val="0"/>
      <w:marTop w:val="0"/>
      <w:marBottom w:val="0"/>
      <w:divBdr>
        <w:top w:val="none" w:sz="0" w:space="0" w:color="auto"/>
        <w:left w:val="none" w:sz="0" w:space="0" w:color="auto"/>
        <w:bottom w:val="none" w:sz="0" w:space="0" w:color="auto"/>
        <w:right w:val="none" w:sz="0" w:space="0" w:color="auto"/>
      </w:divBdr>
    </w:div>
    <w:div w:id="1021512352">
      <w:bodyDiv w:val="1"/>
      <w:marLeft w:val="0"/>
      <w:marRight w:val="0"/>
      <w:marTop w:val="0"/>
      <w:marBottom w:val="0"/>
      <w:divBdr>
        <w:top w:val="none" w:sz="0" w:space="0" w:color="auto"/>
        <w:left w:val="none" w:sz="0" w:space="0" w:color="auto"/>
        <w:bottom w:val="none" w:sz="0" w:space="0" w:color="auto"/>
        <w:right w:val="none" w:sz="0" w:space="0" w:color="auto"/>
      </w:divBdr>
    </w:div>
    <w:div w:id="1102578073">
      <w:bodyDiv w:val="1"/>
      <w:marLeft w:val="0"/>
      <w:marRight w:val="0"/>
      <w:marTop w:val="0"/>
      <w:marBottom w:val="0"/>
      <w:divBdr>
        <w:top w:val="none" w:sz="0" w:space="0" w:color="auto"/>
        <w:left w:val="none" w:sz="0" w:space="0" w:color="auto"/>
        <w:bottom w:val="none" w:sz="0" w:space="0" w:color="auto"/>
        <w:right w:val="none" w:sz="0" w:space="0" w:color="auto"/>
      </w:divBdr>
    </w:div>
    <w:div w:id="1221289881">
      <w:bodyDiv w:val="1"/>
      <w:marLeft w:val="0"/>
      <w:marRight w:val="0"/>
      <w:marTop w:val="0"/>
      <w:marBottom w:val="0"/>
      <w:divBdr>
        <w:top w:val="none" w:sz="0" w:space="0" w:color="auto"/>
        <w:left w:val="none" w:sz="0" w:space="0" w:color="auto"/>
        <w:bottom w:val="none" w:sz="0" w:space="0" w:color="auto"/>
        <w:right w:val="none" w:sz="0" w:space="0" w:color="auto"/>
      </w:divBdr>
    </w:div>
    <w:div w:id="1283463294">
      <w:bodyDiv w:val="1"/>
      <w:marLeft w:val="0"/>
      <w:marRight w:val="0"/>
      <w:marTop w:val="0"/>
      <w:marBottom w:val="0"/>
      <w:divBdr>
        <w:top w:val="none" w:sz="0" w:space="0" w:color="auto"/>
        <w:left w:val="none" w:sz="0" w:space="0" w:color="auto"/>
        <w:bottom w:val="none" w:sz="0" w:space="0" w:color="auto"/>
        <w:right w:val="none" w:sz="0" w:space="0" w:color="auto"/>
      </w:divBdr>
    </w:div>
    <w:div w:id="1609964772">
      <w:bodyDiv w:val="1"/>
      <w:marLeft w:val="0"/>
      <w:marRight w:val="0"/>
      <w:marTop w:val="0"/>
      <w:marBottom w:val="0"/>
      <w:divBdr>
        <w:top w:val="none" w:sz="0" w:space="0" w:color="auto"/>
        <w:left w:val="none" w:sz="0" w:space="0" w:color="auto"/>
        <w:bottom w:val="none" w:sz="0" w:space="0" w:color="auto"/>
        <w:right w:val="none" w:sz="0" w:space="0" w:color="auto"/>
      </w:divBdr>
    </w:div>
    <w:div w:id="1610701839">
      <w:bodyDiv w:val="1"/>
      <w:marLeft w:val="0"/>
      <w:marRight w:val="0"/>
      <w:marTop w:val="0"/>
      <w:marBottom w:val="0"/>
      <w:divBdr>
        <w:top w:val="none" w:sz="0" w:space="0" w:color="auto"/>
        <w:left w:val="none" w:sz="0" w:space="0" w:color="auto"/>
        <w:bottom w:val="none" w:sz="0" w:space="0" w:color="auto"/>
        <w:right w:val="none" w:sz="0" w:space="0" w:color="auto"/>
      </w:divBdr>
    </w:div>
    <w:div w:id="2079550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vid.l.miller@usace.army.mil"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529</Words>
  <Characters>3021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OFFICIAL COORDINATION REQUEST</vt:lpstr>
    </vt:vector>
  </TitlesOfParts>
  <Company>NWP USACE</Company>
  <LinksUpToDate>false</LinksUpToDate>
  <CharactersWithSpaces>3543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OFFICIAL COORDINATION REQUEST</dc:title>
  <dc:subject/>
  <dc:creator>g2odBTMM</dc:creator>
  <cp:keywords/>
  <dc:description/>
  <cp:lastModifiedBy>Madson, Patricia L CIV USARMY CENWP (USA)</cp:lastModifiedBy>
  <cp:revision>2</cp:revision>
  <dcterms:created xsi:type="dcterms:W3CDTF">2024-12-02T15:38:00Z</dcterms:created>
  <dcterms:modified xsi:type="dcterms:W3CDTF">2024-12-02T15:38:00Z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lder_Number">
    <vt:lpwstr/>
  </property>
  <property fmtid="{D5CDD505-2E9C-101B-9397-08002B2CF9AE}" pid="3" name="Folder_Code">
    <vt:lpwstr/>
  </property>
  <property fmtid="{D5CDD505-2E9C-101B-9397-08002B2CF9AE}" pid="4" name="Folder_Name">
    <vt:lpwstr/>
  </property>
  <property fmtid="{D5CDD505-2E9C-101B-9397-08002B2CF9AE}" pid="5" name="Folder_Description">
    <vt:lpwstr/>
  </property>
  <property fmtid="{D5CDD505-2E9C-101B-9397-08002B2CF9AE}" pid="6" name="/Folder_Name/">
    <vt:lpwstr/>
  </property>
  <property fmtid="{D5CDD505-2E9C-101B-9397-08002B2CF9AE}" pid="7" name="/Folder_Description/">
    <vt:lpwstr/>
  </property>
  <property fmtid="{D5CDD505-2E9C-101B-9397-08002B2CF9AE}" pid="8" name="Folder_Version">
    <vt:lpwstr/>
  </property>
  <property fmtid="{D5CDD505-2E9C-101B-9397-08002B2CF9AE}" pid="9" name="Folder_VersionSeq">
    <vt:lpwstr/>
  </property>
  <property fmtid="{D5CDD505-2E9C-101B-9397-08002B2CF9AE}" pid="10" name="Folder_Manager">
    <vt:lpwstr/>
  </property>
  <property fmtid="{D5CDD505-2E9C-101B-9397-08002B2CF9AE}" pid="11" name="Folder_ManagerDesc">
    <vt:lpwstr/>
  </property>
  <property fmtid="{D5CDD505-2E9C-101B-9397-08002B2CF9AE}" pid="12" name="Folder_Storage">
    <vt:lpwstr/>
  </property>
  <property fmtid="{D5CDD505-2E9C-101B-9397-08002B2CF9AE}" pid="13" name="Folder_StorageDesc">
    <vt:lpwstr/>
  </property>
  <property fmtid="{D5CDD505-2E9C-101B-9397-08002B2CF9AE}" pid="14" name="Folder_Creator">
    <vt:lpwstr/>
  </property>
  <property fmtid="{D5CDD505-2E9C-101B-9397-08002B2CF9AE}" pid="15" name="Folder_CreatorDesc">
    <vt:lpwstr/>
  </property>
  <property fmtid="{D5CDD505-2E9C-101B-9397-08002B2CF9AE}" pid="16" name="Folder_CreateDate">
    <vt:lpwstr/>
  </property>
  <property fmtid="{D5CDD505-2E9C-101B-9397-08002B2CF9AE}" pid="17" name="Folder_Updater">
    <vt:lpwstr/>
  </property>
  <property fmtid="{D5CDD505-2E9C-101B-9397-08002B2CF9AE}" pid="18" name="Folder_UpdaterDesc">
    <vt:lpwstr/>
  </property>
  <property fmtid="{D5CDD505-2E9C-101B-9397-08002B2CF9AE}" pid="19" name="Folder_UpdateDate">
    <vt:lpwstr/>
  </property>
  <property fmtid="{D5CDD505-2E9C-101B-9397-08002B2CF9AE}" pid="20" name="Document_Number">
    <vt:lpwstr/>
  </property>
  <property fmtid="{D5CDD505-2E9C-101B-9397-08002B2CF9AE}" pid="21" name="Document_Name">
    <vt:lpwstr/>
  </property>
  <property fmtid="{D5CDD505-2E9C-101B-9397-08002B2CF9AE}" pid="22" name="Document_FileName">
    <vt:lpwstr/>
  </property>
  <property fmtid="{D5CDD505-2E9C-101B-9397-08002B2CF9AE}" pid="23" name="Document_Version">
    <vt:lpwstr/>
  </property>
  <property fmtid="{D5CDD505-2E9C-101B-9397-08002B2CF9AE}" pid="24" name="Document_VersionSeq">
    <vt:lpwstr/>
  </property>
  <property fmtid="{D5CDD505-2E9C-101B-9397-08002B2CF9AE}" pid="25" name="Document_Creator">
    <vt:lpwstr/>
  </property>
  <property fmtid="{D5CDD505-2E9C-101B-9397-08002B2CF9AE}" pid="26" name="Document_CreatorDesc">
    <vt:lpwstr/>
  </property>
  <property fmtid="{D5CDD505-2E9C-101B-9397-08002B2CF9AE}" pid="27" name="Document_CreateDate">
    <vt:lpwstr/>
  </property>
  <property fmtid="{D5CDD505-2E9C-101B-9397-08002B2CF9AE}" pid="28" name="Document_Updater">
    <vt:lpwstr/>
  </property>
  <property fmtid="{D5CDD505-2E9C-101B-9397-08002B2CF9AE}" pid="29" name="Document_UpdaterDesc">
    <vt:lpwstr/>
  </property>
  <property fmtid="{D5CDD505-2E9C-101B-9397-08002B2CF9AE}" pid="30" name="Document_UpdateDate">
    <vt:lpwstr/>
  </property>
  <property fmtid="{D5CDD505-2E9C-101B-9397-08002B2CF9AE}" pid="31" name="Document_Size">
    <vt:lpwstr/>
  </property>
  <property fmtid="{D5CDD505-2E9C-101B-9397-08002B2CF9AE}" pid="32" name="Document_Storage">
    <vt:lpwstr/>
  </property>
  <property fmtid="{D5CDD505-2E9C-101B-9397-08002B2CF9AE}" pid="33" name="Document_StorageDesc">
    <vt:lpwstr/>
  </property>
  <property fmtid="{D5CDD505-2E9C-101B-9397-08002B2CF9AE}" pid="34" name="Document_Department">
    <vt:lpwstr/>
  </property>
  <property fmtid="{D5CDD505-2E9C-101B-9397-08002B2CF9AE}" pid="35" name="Document_DepartmentDesc">
    <vt:lpwstr/>
  </property>
</Properties>
</file>